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640"/>
        <w:rPr>
          <w:rFonts w:hint="eastAsia" w:ascii="方正黑体简体" w:eastAsia="方正黑体简体"/>
          <w:color w:val="000000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附件</w:t>
      </w:r>
      <w:r>
        <w:rPr>
          <w:rFonts w:hint="eastAsia" w:ascii="方正黑体简体" w:hAnsi="宋体" w:eastAsia="方正黑体简体" w:cs="宋体"/>
          <w:color w:val="000000"/>
          <w:sz w:val="32"/>
          <w:szCs w:val="32"/>
        </w:rPr>
        <w:t xml:space="preserve">2                                   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10"/>
          <w:szCs w:val="10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10"/>
          <w:szCs w:val="10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10"/>
          <w:szCs w:val="10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10"/>
          <w:szCs w:val="10"/>
        </w:rPr>
      </w:pP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szCs w:val="56"/>
        </w:rPr>
        <w:t>陕西省专利导航项目申报书</w:t>
      </w:r>
    </w:p>
    <w:p>
      <w:pPr>
        <w:spacing w:before="312" w:beforeLines="100" w:line="360" w:lineRule="auto"/>
        <w:jc w:val="center"/>
        <w:rPr>
          <w:rFonts w:hint="eastAsia" w:ascii="楷体_GB2312" w:hAnsi="黑体" w:eastAsia="楷体_GB2312" w:cs="仿宋_GB2312"/>
          <w:color w:val="000000"/>
          <w:sz w:val="44"/>
          <w:szCs w:val="44"/>
        </w:rPr>
      </w:pPr>
      <w:r>
        <w:rPr>
          <w:rFonts w:hint="eastAsia" w:ascii="楷体_GB2312" w:hAnsi="黑体" w:eastAsia="楷体_GB2312" w:cs="仿宋_GB2312"/>
          <w:color w:val="000000"/>
          <w:sz w:val="44"/>
          <w:szCs w:val="44"/>
        </w:rPr>
        <w:t>（企业经营类）</w:t>
      </w:r>
    </w:p>
    <w:p>
      <w:pPr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992" w:firstLineChars="310"/>
        <w:rPr>
          <w:rFonts w:hint="eastAsia" w:ascii="方正黑体简体" w:hAnsi="宋体" w:eastAsia="方正黑体简体" w:cs="宋体"/>
          <w:color w:val="000000"/>
          <w:sz w:val="32"/>
          <w:szCs w:val="32"/>
          <w:u w:val="single"/>
        </w:rPr>
      </w:pPr>
      <w:r>
        <w:rPr>
          <w:rFonts w:hint="eastAsia" w:ascii="方正黑体简体" w:hAnsi="宋体" w:eastAsia="方正黑体简体" w:cs="宋体"/>
          <w:color w:val="000000"/>
          <w:sz w:val="32"/>
          <w:szCs w:val="32"/>
        </w:rPr>
        <w:t>项目名称：</w:t>
      </w:r>
      <w:r>
        <w:rPr>
          <w:rFonts w:hint="eastAsia" w:ascii="方正黑体简体" w:hAnsi="宋体" w:eastAsia="方正黑体简体" w:cs="宋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ind w:firstLine="992" w:firstLineChars="310"/>
        <w:rPr>
          <w:rFonts w:ascii="楷体_GB2312" w:hAnsi="宋体" w:eastAsia="楷体_GB2312" w:cs="宋体"/>
          <w:color w:val="000000"/>
          <w:sz w:val="32"/>
          <w:szCs w:val="32"/>
        </w:rPr>
      </w:pPr>
    </w:p>
    <w:p>
      <w:pPr>
        <w:spacing w:line="560" w:lineRule="exact"/>
        <w:ind w:firstLine="992" w:firstLineChars="310"/>
        <w:rPr>
          <w:rFonts w:ascii="楷体_GB2312" w:hAnsi="宋体" w:eastAsia="楷体_GB2312" w:cs="宋体"/>
          <w:color w:val="000000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00000"/>
          <w:sz w:val="32"/>
          <w:szCs w:val="32"/>
        </w:rPr>
        <w:t>申报单位：</w:t>
      </w:r>
      <w:r>
        <w:rPr>
          <w:rFonts w:hint="eastAsia" w:ascii="楷体_GB2312" w:hAnsi="宋体" w:eastAsia="楷体_GB2312" w:cs="宋体"/>
          <w:color w:val="000000"/>
          <w:sz w:val="32"/>
          <w:szCs w:val="32"/>
          <w:u w:val="single"/>
        </w:rPr>
        <w:t xml:space="preserve">                         （盖章）</w:t>
      </w:r>
    </w:p>
    <w:p>
      <w:pPr>
        <w:spacing w:line="560" w:lineRule="exact"/>
        <w:ind w:firstLine="992" w:firstLineChars="310"/>
        <w:rPr>
          <w:rFonts w:ascii="楷体_GB2312" w:hAnsi="宋体" w:eastAsia="楷体_GB2312" w:cs="宋体"/>
          <w:color w:val="000000"/>
          <w:sz w:val="32"/>
          <w:szCs w:val="32"/>
        </w:rPr>
      </w:pPr>
    </w:p>
    <w:p>
      <w:pPr>
        <w:spacing w:line="560" w:lineRule="exact"/>
        <w:ind w:firstLine="992" w:firstLineChars="310"/>
        <w:rPr>
          <w:rFonts w:ascii="楷体_GB2312" w:hAnsi="宋体" w:eastAsia="楷体_GB2312" w:cs="宋体"/>
          <w:color w:val="000000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00000"/>
          <w:sz w:val="32"/>
          <w:szCs w:val="32"/>
        </w:rPr>
        <w:t>填报日期：</w:t>
      </w:r>
      <w:r>
        <w:rPr>
          <w:rFonts w:hint="eastAsia" w:ascii="楷体_GB2312" w:hAnsi="宋体" w:eastAsia="楷体_GB2312" w:cs="宋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楷体_GB2312" w:hAnsi="宋体" w:eastAsia="楷体_GB2312" w:cs="宋体"/>
          <w:color w:val="000000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楷体_GB2312" w:hAnsi="宋体" w:eastAsia="楷体_GB2312" w:cs="宋体"/>
          <w:color w:val="000000"/>
          <w:sz w:val="32"/>
          <w:szCs w:val="32"/>
        </w:rPr>
        <w:t>月</w:t>
      </w:r>
      <w:r>
        <w:rPr>
          <w:rFonts w:hint="eastAsia" w:ascii="楷体_GB2312" w:hAnsi="宋体" w:eastAsia="楷体_GB2312" w:cs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楷体_GB2312" w:hAnsi="宋体" w:eastAsia="楷体_GB2312" w:cs="宋体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楷体_GB2312" w:hAnsi="宋体" w:eastAsia="楷体_GB2312" w:cs="宋体"/>
          <w:color w:val="000000"/>
          <w:sz w:val="36"/>
          <w:szCs w:val="36"/>
        </w:rPr>
      </w:pPr>
      <w:r>
        <w:rPr>
          <w:rFonts w:hint="eastAsia" w:ascii="楷体_GB2312" w:hAnsi="宋体" w:eastAsia="楷体_GB2312" w:cs="宋体"/>
          <w:color w:val="000000"/>
          <w:sz w:val="36"/>
          <w:szCs w:val="36"/>
        </w:rPr>
        <w:t>陕西省知识产权局编制</w: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6"/>
          <w:szCs w:val="36"/>
        </w:rPr>
      </w:pPr>
      <w:r>
        <w:rPr>
          <w:rFonts w:hint="eastAsia" w:ascii="楷体_GB2312" w:hAnsi="宋体" w:eastAsia="楷体_GB2312" w:cs="宋体"/>
          <w:color w:val="000000"/>
          <w:sz w:val="36"/>
          <w:szCs w:val="36"/>
        </w:rPr>
        <w:t>二○二一年</w:t>
      </w:r>
    </w:p>
    <w:p>
      <w:pPr>
        <w:pStyle w:val="2"/>
        <w:rPr>
          <w:rFonts w:hint="eastAsia" w:ascii="楷体_GB2312" w:hAnsi="宋体" w:eastAsia="楷体_GB2312" w:cs="宋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申报说明</w:t>
      </w:r>
    </w:p>
    <w:p>
      <w:pPr>
        <w:spacing w:line="440" w:lineRule="exact"/>
        <w:rPr>
          <w:rFonts w:hint="eastAsia" w:ascii="黑体" w:eastAsia="黑体"/>
          <w:color w:val="000000"/>
          <w:sz w:val="32"/>
        </w:rPr>
      </w:pPr>
    </w:p>
    <w:p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申报企业经营类专利导航项目请认真阅读下列说明：</w:t>
      </w:r>
    </w:p>
    <w:p>
      <w:pPr>
        <w:spacing w:line="600" w:lineRule="exact"/>
        <w:ind w:left="63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一、支持范围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支持企事业单位面向我省重点产业、新兴产业发展布局及传统产业升级需求，实施专利导航项目。</w:t>
      </w:r>
    </w:p>
    <w:p>
      <w:pPr>
        <w:spacing w:line="600" w:lineRule="exact"/>
        <w:ind w:left="63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二、申报单位条件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申报单位为在陕的国家知识产权示范企业、优势企业，省知识产权优势企业、示范企业与高校、科研单位联合申报的可优先申报，有效专利不低于20件。</w:t>
      </w:r>
    </w:p>
    <w:p>
      <w:pPr>
        <w:spacing w:line="600" w:lineRule="exact"/>
        <w:ind w:left="63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三、项目任务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项目需在一年内完成。项目完成后需参照《专利导航指南》(GB/T39551-2020) 系列国家标准提交导航报告、数据集等。</w:t>
      </w:r>
    </w:p>
    <w:p>
      <w:pPr>
        <w:spacing w:line="600" w:lineRule="exact"/>
        <w:ind w:left="63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四、申报材料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申报书为A4纸，于左侧胶装成册，复印件需加盖申报单位公章，电子版应与纸质材料（一式五份）内容一致，纸质材料电子版（标题为“单位名称+项目名称申报材料（2022年度）”），存于U盘或光盘中，按照属地原则逐级报送，各市（区）知识产权管理部门汇总后报省知识产权局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2.申报书装订顺序如下：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= 1 \* GB2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</w:rPr>
        <w:t>⑴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项目申报书；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= 2 \* GB2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</w:rPr>
        <w:t>⑵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营业执照（或统一社会信用代码证书、事业单位法人证书）副本复印件；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= 3 \* GB2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</w:rPr>
        <w:t>⑶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企业经营类项目需提供经检索的有效专利清单、专利证书复印件、一年内的年费收据等材料。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= 4 \* GB2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</w:rPr>
        <w:t>⑷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《专利导航项目申报书》中其它需证明材料。</w:t>
      </w:r>
    </w:p>
    <w:p>
      <w:pPr>
        <w:spacing w:line="600" w:lineRule="exact"/>
        <w:ind w:left="63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五、其他说明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1.申报书填写应内容完整、实事求是、表述明确。如各栏空格不够，均可加页。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2.为指导申报单位填写，表格中存在部分提示性内容，请申报单位填写时将相应内容删除。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3.各项数据统计截止日为2021年8月31日。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4.申报项目联系人：蔺朝阳 029-63916862。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2"/>
        <w:spacing w:after="0" w:line="4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19"/>
        <w:gridCol w:w="203"/>
        <w:gridCol w:w="126"/>
        <w:gridCol w:w="517"/>
        <w:gridCol w:w="516"/>
        <w:gridCol w:w="759"/>
        <w:gridCol w:w="282"/>
        <w:gridCol w:w="903"/>
        <w:gridCol w:w="375"/>
        <w:gridCol w:w="708"/>
        <w:gridCol w:w="993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014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企业基本情况表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企业全称</w:t>
            </w:r>
          </w:p>
        </w:tc>
        <w:tc>
          <w:tcPr>
            <w:tcW w:w="7733" w:type="dxa"/>
            <w:gridSpan w:val="12"/>
            <w:noWrap w:val="0"/>
            <w:vAlign w:val="center"/>
          </w:tcPr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622" w:type="dxa"/>
            <w:gridSpan w:val="7"/>
            <w:noWrap w:val="0"/>
            <w:vAlign w:val="center"/>
          </w:tcPr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 编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 话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 机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829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统一社会信用代码</w:t>
            </w:r>
          </w:p>
        </w:tc>
        <w:tc>
          <w:tcPr>
            <w:tcW w:w="6185" w:type="dxa"/>
            <w:gridSpan w:val="9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经济类型</w:t>
            </w:r>
          </w:p>
        </w:tc>
        <w:tc>
          <w:tcPr>
            <w:tcW w:w="773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□国有独资企业 （□有限责任公司 □股份有限公司 □其他企业）</w:t>
            </w:r>
          </w:p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□国有控股企业 （□有限责任公司 □股份有限公司 □其他企业）</w:t>
            </w:r>
          </w:p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□三资企业 （□有限责任公司 □股份有限公司 □其他企业）</w:t>
            </w:r>
          </w:p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□集体企业 （□有限责任公司 □股份有限公司 □其他企业）</w:t>
            </w:r>
          </w:p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□民营企业 （□有限责任公司 □股份有限公司 □其他企业）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主营业务</w:t>
            </w:r>
          </w:p>
        </w:tc>
        <w:tc>
          <w:tcPr>
            <w:tcW w:w="7733" w:type="dxa"/>
            <w:gridSpan w:val="1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ind w:left="-105" w:leftChars="-50" w:right="-105" w:rightChars="-5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专利涉及的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技术领域</w:t>
            </w:r>
          </w:p>
        </w:tc>
        <w:tc>
          <w:tcPr>
            <w:tcW w:w="7733" w:type="dxa"/>
            <w:gridSpan w:val="1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知识产权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733" w:type="dxa"/>
            <w:gridSpan w:val="12"/>
            <w:noWrap w:val="0"/>
            <w:vAlign w:val="center"/>
          </w:tcPr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□贯标验收企业  □贯标认证企业  □国家知识产权示范企业         □国家知识产权优势企业          □省知识产权示范企业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人员情况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（人）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全体职工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人数</w:t>
            </w: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大学本科以上人数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中级职称</w:t>
            </w:r>
          </w:p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以上人数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知识产权人员数量</w:t>
            </w: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大学本科以上人数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具有专利、法律等资格人数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上年度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经济效益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（万元）</w:t>
            </w:r>
          </w:p>
        </w:tc>
        <w:tc>
          <w:tcPr>
            <w:tcW w:w="3340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注册资金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负债总额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340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主营业务收入</w:t>
            </w:r>
          </w:p>
        </w:tc>
        <w:tc>
          <w:tcPr>
            <w:tcW w:w="4393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同比增长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340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利润总额</w:t>
            </w:r>
          </w:p>
        </w:tc>
        <w:tc>
          <w:tcPr>
            <w:tcW w:w="4393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同比增长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340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专利产品产值总额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上缴税金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3" w:type="dxa"/>
            <w:gridSpan w:val="3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上年度用于知识产权运营的资金投入（万元）</w:t>
            </w:r>
          </w:p>
        </w:tc>
        <w:tc>
          <w:tcPr>
            <w:tcW w:w="1918" w:type="dxa"/>
            <w:gridSpan w:val="4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银行信用</w:t>
            </w:r>
          </w:p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等级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3" w:type="dxa"/>
            <w:gridSpan w:val="3"/>
            <w:vMerge w:val="restart"/>
            <w:noWrap w:val="0"/>
            <w:vAlign w:val="center"/>
          </w:tcPr>
          <w:p>
            <w:pPr>
              <w:ind w:left="-210" w:leftChars="-100" w:right="-210" w:rightChars="-10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有效专利量数量</w:t>
            </w:r>
          </w:p>
          <w:p>
            <w:pPr>
              <w:ind w:left="-210" w:leftChars="-100" w:right="-210" w:rightChars="-10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（截至2020年10月底）</w:t>
            </w:r>
          </w:p>
        </w:tc>
        <w:tc>
          <w:tcPr>
            <w:tcW w:w="1918" w:type="dxa"/>
            <w:gridSpan w:val="4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其中：发明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ind w:right="210" w:rightChars="1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3" w:type="dxa"/>
            <w:gridSpan w:val="3"/>
            <w:vMerge w:val="continue"/>
            <w:noWrap w:val="0"/>
            <w:vAlign w:val="center"/>
          </w:tcPr>
          <w:p>
            <w:pPr>
              <w:ind w:left="-210" w:leftChars="-100" w:right="-210" w:rightChars="-10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18" w:type="dxa"/>
            <w:gridSpan w:val="4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实用新型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ind w:right="210" w:rightChars="1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3" w:type="dxa"/>
            <w:gridSpan w:val="3"/>
            <w:vMerge w:val="continue"/>
            <w:noWrap w:val="0"/>
            <w:vAlign w:val="center"/>
          </w:tcPr>
          <w:p>
            <w:pPr>
              <w:ind w:left="-210" w:leftChars="-100" w:right="-210" w:rightChars="-10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18" w:type="dxa"/>
            <w:gridSpan w:val="4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外观设计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ind w:right="210" w:rightChars="1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03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其他事项</w:t>
            </w:r>
          </w:p>
        </w:tc>
        <w:tc>
          <w:tcPr>
            <w:tcW w:w="6311" w:type="dxa"/>
            <w:gridSpan w:val="10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其他认为需要说明的事项：（近三年是否发生重大质量、</w:t>
            </w:r>
          </w:p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安全、环境保护事故等）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14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项目需求方案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9014" w:type="dxa"/>
            <w:gridSpan w:val="13"/>
            <w:noWrap w:val="0"/>
            <w:vAlign w:val="top"/>
          </w:tcPr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方案可参考以下内容撰写：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1.申报单位介绍。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2.项目简介（字数不多于500字）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.项目需求。项目研究的内容、背景、目的、意义等方面介绍，突出说明企业在投资并购对象遴选、投资并购对象评估、企业上市准备、技术合作开发、技术引进、企业产品开发等6方面的专利导航需求（描述不少于3项）。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4.项目研究的关键技术创新点及难点，现有技术水平，国内外相关的研究技术发展现状和趋势，以及项目实施后企业发展的预期。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5.项目已有技术基础和专利储备概况，项目实施过程中的专利战略（包括产业化实施过程中专利布局、运营及保护等问题）。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6.项目实施后的预期目标、成果。包括关键技术的专利产出情况、专利的竞争优势、市场前景分析，未来转化运用的经济效益与社会效益预测等。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7.知识产权运用工作和成果转移转化案列。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8.项目实施计划，按照月度计划填写。</w:t>
            </w:r>
          </w:p>
          <w:p>
            <w:pPr>
              <w:snapToGrid w:val="0"/>
              <w:spacing w:line="280" w:lineRule="exact"/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10.联合申报单位工作协议。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14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14" w:type="dxa"/>
            <w:gridSpan w:val="13"/>
            <w:noWrap w:val="0"/>
            <w:vAlign w:val="top"/>
          </w:tcPr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法定代表人或单位负责人 ：       申报单位公章：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ind w:firstLine="980" w:firstLineChars="35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（签字或盖章）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014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014" w:type="dxa"/>
            <w:gridSpan w:val="13"/>
            <w:noWrap w:val="0"/>
            <w:vAlign w:val="center"/>
          </w:tcPr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ordWrap w:val="0"/>
              <w:ind w:right="1050" w:rightChars="5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（盖 章）</w:t>
            </w:r>
          </w:p>
          <w:p>
            <w:pPr>
              <w:spacing w:before="120" w:after="120"/>
              <w:ind w:right="840" w:rightChars="4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014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省知识产权局意见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014" w:type="dxa"/>
            <w:gridSpan w:val="13"/>
            <w:noWrap w:val="0"/>
            <w:vAlign w:val="center"/>
          </w:tcPr>
          <w:p>
            <w:pPr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ordWrap w:val="0"/>
              <w:ind w:right="1050" w:rightChars="5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（盖 章）</w:t>
            </w:r>
          </w:p>
          <w:p>
            <w:pPr>
              <w:spacing w:before="120" w:after="120"/>
              <w:ind w:right="840" w:rightChars="400" w:firstLine="480" w:firstLineChars="200"/>
              <w:jc w:val="righ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D3624"/>
    <w:rsid w:val="0FB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2021-09-30T08:35:00Z</dcterms:created>
  <dc:creator>solan</dc:creator>
  <cp:lastModifiedBy>solan</cp:lastModifiedBy>
  <dcterms:modified xsi:type="dcterms:W3CDTF">2021-09-30T08:36:05Z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