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40" w:leftChars="-257" w:firstLine="640" w:firstLineChars="200"/>
        <w:jc w:val="left"/>
        <w:rPr>
          <w:rFonts w:ascii="黑体" w:hAnsi="黑体" w:eastAsia="黑体"/>
          <w:color w:val="000000"/>
          <w:sz w:val="32"/>
          <w:szCs w:val="36"/>
        </w:rPr>
      </w:pPr>
      <w:r>
        <w:rPr>
          <w:rFonts w:hint="eastAsia" w:ascii="黑体" w:hAnsi="黑体" w:eastAsia="黑体"/>
          <w:color w:val="000000"/>
          <w:sz w:val="32"/>
          <w:szCs w:val="36"/>
        </w:rPr>
        <w:t xml:space="preserve">附件1                          </w:t>
      </w:r>
    </w:p>
    <w:p>
      <w:pPr>
        <w:pStyle w:val="2"/>
        <w:rPr>
          <w:rFonts w:eastAsia="黑体"/>
          <w:color w:val="000000"/>
        </w:rPr>
      </w:pPr>
      <w:r>
        <w:rPr>
          <w:rFonts w:hint="eastAsia" w:ascii="黑体" w:hAnsi="黑体" w:eastAsia="黑体"/>
          <w:color w:val="000000"/>
          <w:sz w:val="32"/>
          <w:szCs w:val="36"/>
        </w:rPr>
        <w:t xml:space="preserve">                            </w:t>
      </w:r>
    </w:p>
    <w:p>
      <w:pPr>
        <w:jc w:val="left"/>
        <w:rPr>
          <w:rFonts w:ascii="黑体" w:hAnsi="微软雅黑" w:eastAsia="黑体"/>
          <w:color w:val="000000"/>
          <w:sz w:val="28"/>
          <w:szCs w:val="28"/>
        </w:rPr>
      </w:pPr>
    </w:p>
    <w:tbl>
      <w:tblPr>
        <w:tblStyle w:val="5"/>
        <w:tblpPr w:leftFromText="180" w:rightFromText="180" w:vertAnchor="text" w:horzAnchor="page" w:tblpX="1505" w:tblpY="155"/>
        <w:tblOverlap w:val="never"/>
        <w:tblW w:w="0" w:type="auto"/>
        <w:tblInd w:w="0" w:type="dxa"/>
        <w:tblLayout w:type="fixed"/>
        <w:tblCellMar>
          <w:top w:w="0" w:type="dxa"/>
          <w:left w:w="108" w:type="dxa"/>
          <w:bottom w:w="0" w:type="dxa"/>
          <w:right w:w="108" w:type="dxa"/>
        </w:tblCellMar>
      </w:tblPr>
      <w:tblGrid>
        <w:gridCol w:w="9440"/>
      </w:tblGrid>
      <w:tr>
        <w:tblPrEx>
          <w:tblCellMar>
            <w:top w:w="0" w:type="dxa"/>
            <w:left w:w="108" w:type="dxa"/>
            <w:bottom w:w="0" w:type="dxa"/>
            <w:right w:w="108" w:type="dxa"/>
          </w:tblCellMar>
        </w:tblPrEx>
        <w:trPr>
          <w:trHeight w:val="2767" w:hRule="atLeast"/>
        </w:trPr>
        <w:tc>
          <w:tcPr>
            <w:tcW w:w="9440" w:type="dxa"/>
            <w:noWrap w:val="0"/>
            <w:vAlign w:val="bottom"/>
          </w:tcPr>
          <w:p>
            <w:pPr>
              <w:spacing w:line="800" w:lineRule="exact"/>
              <w:jc w:val="center"/>
              <w:rPr>
                <w:rFonts w:hint="eastAsia" w:ascii="方正小标宋简体" w:hAnsi="方正小标宋简体" w:eastAsia="方正小标宋简体" w:cs="方正小标宋简体"/>
                <w:color w:val="000000"/>
                <w:sz w:val="56"/>
                <w:szCs w:val="56"/>
              </w:rPr>
            </w:pPr>
            <w:r>
              <w:rPr>
                <w:rFonts w:hint="eastAsia" w:ascii="方正小标宋简体" w:hAnsi="方正小标宋简体" w:eastAsia="方正小标宋简体" w:cs="方正小标宋简体"/>
                <w:color w:val="000000"/>
                <w:sz w:val="56"/>
                <w:szCs w:val="56"/>
              </w:rPr>
              <w:t>陕西省高价值专利培育中心</w:t>
            </w:r>
          </w:p>
          <w:p>
            <w:pPr>
              <w:spacing w:line="800" w:lineRule="exact"/>
              <w:jc w:val="center"/>
              <w:rPr>
                <w:rFonts w:hint="eastAsia" w:ascii="方正小标宋简体" w:hAnsi="方正小标宋简体" w:eastAsia="方正小标宋简体" w:cs="方正小标宋简体"/>
                <w:color w:val="000000"/>
                <w:sz w:val="56"/>
                <w:szCs w:val="56"/>
              </w:rPr>
            </w:pPr>
            <w:r>
              <w:rPr>
                <w:rFonts w:hint="eastAsia" w:ascii="方正小标宋简体" w:hAnsi="方正小标宋简体" w:eastAsia="方正小标宋简体" w:cs="方正小标宋简体"/>
                <w:color w:val="000000"/>
                <w:sz w:val="56"/>
                <w:szCs w:val="56"/>
              </w:rPr>
              <w:t>项目申报书</w:t>
            </w:r>
          </w:p>
          <w:p>
            <w:pPr>
              <w:spacing w:before="312" w:beforeLines="100" w:line="800" w:lineRule="exact"/>
              <w:jc w:val="center"/>
              <w:rPr>
                <w:rFonts w:hint="eastAsia" w:ascii="方正小标宋简体" w:hAnsi="方正小标宋简体" w:eastAsia="方正小标宋简体" w:cs="方正小标宋简体"/>
                <w:color w:val="000000"/>
                <w:sz w:val="48"/>
                <w:szCs w:val="48"/>
              </w:rPr>
            </w:pPr>
            <w:r>
              <w:rPr>
                <w:rFonts w:hint="eastAsia" w:ascii="楷体" w:hAnsi="楷体" w:eastAsia="楷体" w:cs="楷体"/>
                <w:color w:val="000000"/>
                <w:sz w:val="36"/>
                <w:szCs w:val="36"/>
              </w:rPr>
              <w:t>（产业领域：</w:t>
            </w:r>
            <w:r>
              <w:rPr>
                <w:rFonts w:hint="eastAsia" w:ascii="楷体" w:hAnsi="楷体" w:eastAsia="楷体" w:cs="楷体"/>
                <w:color w:val="000000"/>
                <w:sz w:val="36"/>
                <w:szCs w:val="36"/>
                <w:u w:val="single"/>
              </w:rPr>
              <w:t xml:space="preserve">                </w:t>
            </w:r>
            <w:r>
              <w:rPr>
                <w:rFonts w:hint="eastAsia" w:ascii="楷体" w:hAnsi="楷体" w:eastAsia="楷体" w:cs="楷体"/>
                <w:color w:val="000000"/>
                <w:sz w:val="36"/>
                <w:szCs w:val="36"/>
              </w:rPr>
              <w:t>）</w:t>
            </w:r>
          </w:p>
        </w:tc>
      </w:tr>
    </w:tbl>
    <w:p>
      <w:pPr>
        <w:jc w:val="left"/>
        <w:rPr>
          <w:rFonts w:ascii="黑体" w:hAnsi="微软雅黑" w:eastAsia="黑体"/>
          <w:color w:val="000000"/>
          <w:sz w:val="28"/>
          <w:szCs w:val="28"/>
        </w:rPr>
      </w:pPr>
    </w:p>
    <w:p>
      <w:pPr>
        <w:jc w:val="left"/>
        <w:rPr>
          <w:rFonts w:ascii="黑体" w:hAnsi="微软雅黑" w:eastAsia="黑体"/>
          <w:color w:val="000000"/>
          <w:sz w:val="28"/>
          <w:szCs w:val="28"/>
        </w:rPr>
      </w:pPr>
    </w:p>
    <w:p>
      <w:pPr>
        <w:jc w:val="center"/>
        <w:rPr>
          <w:rFonts w:ascii="黑体" w:hAnsi="微软雅黑" w:eastAsia="黑体"/>
          <w:color w:val="000000"/>
          <w:sz w:val="28"/>
          <w:szCs w:val="28"/>
        </w:rPr>
      </w:pPr>
    </w:p>
    <w:p>
      <w:pPr>
        <w:jc w:val="left"/>
        <w:rPr>
          <w:rFonts w:ascii="黑体" w:hAnsi="微软雅黑" w:eastAsia="黑体"/>
          <w:color w:val="000000"/>
          <w:sz w:val="28"/>
          <w:szCs w:val="28"/>
        </w:rPr>
      </w:pPr>
    </w:p>
    <w:tbl>
      <w:tblPr>
        <w:tblStyle w:val="5"/>
        <w:tblpPr w:leftFromText="180" w:rightFromText="180" w:vertAnchor="text" w:horzAnchor="page" w:tblpX="1834" w:tblpY="-7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color w:val="000000"/>
                <w:sz w:val="32"/>
                <w:szCs w:val="32"/>
              </w:rPr>
            </w:pPr>
            <w:r>
              <w:rPr>
                <w:rFonts w:hint="eastAsia" w:ascii="黑体" w:hAnsi="宋体" w:eastAsia="黑体"/>
                <w:color w:val="000000"/>
                <w:sz w:val="32"/>
                <w:szCs w:val="32"/>
              </w:rPr>
              <w:t>申报单位</w:t>
            </w:r>
          </w:p>
        </w:tc>
        <w:tc>
          <w:tcPr>
            <w:tcW w:w="357" w:type="dxa"/>
            <w:tcBorders>
              <w:top w:val="nil"/>
              <w:left w:val="nil"/>
              <w:bottom w:val="nil"/>
              <w:right w:val="nil"/>
            </w:tcBorders>
            <w:noWrap w:val="0"/>
            <w:vAlign w:val="bottom"/>
          </w:tcPr>
          <w:p>
            <w:pPr>
              <w:jc w:val="distribute"/>
              <w:rPr>
                <w:rFonts w:ascii="宋体"/>
                <w:color w:val="000000"/>
                <w:sz w:val="32"/>
                <w:szCs w:val="32"/>
              </w:rPr>
            </w:pPr>
            <w:r>
              <w:rPr>
                <w:rFonts w:ascii="宋体" w:hAnsi="宋体"/>
                <w:color w:val="000000"/>
                <w:sz w:val="32"/>
                <w:szCs w:val="32"/>
              </w:rPr>
              <w:t>:</w:t>
            </w:r>
          </w:p>
        </w:tc>
        <w:tc>
          <w:tcPr>
            <w:tcW w:w="5808" w:type="dxa"/>
            <w:tcBorders>
              <w:top w:val="nil"/>
              <w:left w:val="nil"/>
              <w:bottom w:val="single" w:color="000000" w:sz="4" w:space="0"/>
              <w:right w:val="nil"/>
            </w:tcBorders>
            <w:noWrap w:val="0"/>
            <w:vAlign w:val="bottom"/>
          </w:tcPr>
          <w:p>
            <w:pPr>
              <w:jc w:val="center"/>
              <w:rPr>
                <w:rFonts w:hint="eastAsia" w:ascii="仿宋_GB2312" w:eastAsia="仿宋_GB2312"/>
                <w:color w:val="000000"/>
                <w:sz w:val="32"/>
                <w:szCs w:val="32"/>
              </w:rPr>
            </w:pPr>
            <w:r>
              <w:rPr>
                <w:rFonts w:hint="eastAsia" w:ascii="仿宋_GB2312" w:eastAsia="仿宋_GB2312"/>
                <w:color w:val="000000"/>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color w:val="000000"/>
                <w:sz w:val="32"/>
                <w:szCs w:val="32"/>
              </w:rPr>
            </w:pPr>
            <w:r>
              <w:rPr>
                <w:rFonts w:hint="eastAsia" w:ascii="黑体" w:hAnsi="宋体" w:eastAsia="黑体"/>
                <w:color w:val="000000"/>
                <w:sz w:val="32"/>
                <w:szCs w:val="32"/>
              </w:rPr>
              <w:t>联系人及电话</w:t>
            </w:r>
          </w:p>
        </w:tc>
        <w:tc>
          <w:tcPr>
            <w:tcW w:w="357" w:type="dxa"/>
            <w:tcBorders>
              <w:top w:val="nil"/>
              <w:left w:val="nil"/>
              <w:bottom w:val="nil"/>
              <w:right w:val="nil"/>
            </w:tcBorders>
            <w:noWrap w:val="0"/>
            <w:vAlign w:val="bottom"/>
          </w:tcPr>
          <w:p>
            <w:pPr>
              <w:jc w:val="distribute"/>
              <w:rPr>
                <w:rFonts w:hint="eastAsia" w:ascii="宋体"/>
                <w:color w:val="000000"/>
                <w:sz w:val="32"/>
                <w:szCs w:val="32"/>
              </w:rPr>
            </w:pPr>
          </w:p>
        </w:tc>
        <w:tc>
          <w:tcPr>
            <w:tcW w:w="5808" w:type="dxa"/>
            <w:tcBorders>
              <w:top w:val="single" w:color="000000" w:sz="4" w:space="0"/>
              <w:left w:val="nil"/>
              <w:bottom w:val="single" w:color="000000" w:sz="4" w:space="0"/>
              <w:right w:val="nil"/>
            </w:tcBorders>
            <w:noWrap w:val="0"/>
            <w:vAlign w:val="bottom"/>
          </w:tcPr>
          <w:p>
            <w:pPr>
              <w:jc w:val="center"/>
              <w:rPr>
                <w:rFonts w:ascii="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color w:val="000000"/>
                <w:sz w:val="32"/>
                <w:szCs w:val="32"/>
              </w:rPr>
            </w:pPr>
            <w:r>
              <w:rPr>
                <w:rFonts w:hint="eastAsia" w:ascii="黑体" w:hAnsi="宋体" w:eastAsia="黑体"/>
                <w:color w:val="000000"/>
                <w:sz w:val="32"/>
                <w:szCs w:val="32"/>
              </w:rPr>
              <w:t>合作单位</w:t>
            </w:r>
          </w:p>
        </w:tc>
        <w:tc>
          <w:tcPr>
            <w:tcW w:w="357" w:type="dxa"/>
            <w:tcBorders>
              <w:top w:val="nil"/>
              <w:left w:val="nil"/>
              <w:bottom w:val="nil"/>
              <w:right w:val="nil"/>
            </w:tcBorders>
            <w:noWrap w:val="0"/>
            <w:vAlign w:val="bottom"/>
          </w:tcPr>
          <w:p>
            <w:pPr>
              <w:jc w:val="distribute"/>
              <w:rPr>
                <w:rFonts w:hint="eastAsia" w:ascii="宋体"/>
                <w:color w:val="000000"/>
                <w:sz w:val="32"/>
                <w:szCs w:val="32"/>
              </w:rPr>
            </w:pPr>
            <w:r>
              <w:rPr>
                <w:rFonts w:hint="eastAsia" w:ascii="宋体"/>
                <w:color w:val="000000"/>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hint="eastAsia" w:ascii="仿宋_GB2312" w:eastAsia="仿宋_GB2312"/>
                <w:color w:val="000000"/>
                <w:sz w:val="32"/>
                <w:szCs w:val="32"/>
              </w:rPr>
            </w:pPr>
            <w:r>
              <w:rPr>
                <w:rFonts w:hint="eastAsia" w:ascii="宋体"/>
                <w:color w:val="000000"/>
                <w:sz w:val="32"/>
                <w:szCs w:val="32"/>
              </w:rPr>
              <w:t xml:space="preserve">                           </w:t>
            </w:r>
            <w:r>
              <w:rPr>
                <w:rFonts w:hint="eastAsia" w:ascii="仿宋_GB2312" w:eastAsia="仿宋_GB2312"/>
                <w:color w:val="000000"/>
                <w:sz w:val="32"/>
                <w:szCs w:val="32"/>
              </w:rPr>
              <w:t xml:space="preserve">（盖章）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color w:val="000000"/>
                <w:sz w:val="32"/>
                <w:szCs w:val="32"/>
              </w:rPr>
            </w:pPr>
            <w:r>
              <w:rPr>
                <w:rFonts w:hint="eastAsia" w:ascii="黑体" w:hAnsi="宋体" w:eastAsia="黑体"/>
                <w:color w:val="000000"/>
                <w:sz w:val="32"/>
                <w:szCs w:val="32"/>
              </w:rPr>
              <w:t>合作单位</w:t>
            </w:r>
          </w:p>
        </w:tc>
        <w:tc>
          <w:tcPr>
            <w:tcW w:w="357" w:type="dxa"/>
            <w:tcBorders>
              <w:top w:val="nil"/>
              <w:left w:val="nil"/>
              <w:bottom w:val="nil"/>
              <w:right w:val="nil"/>
            </w:tcBorders>
            <w:noWrap w:val="0"/>
            <w:vAlign w:val="bottom"/>
          </w:tcPr>
          <w:p>
            <w:pPr>
              <w:jc w:val="distribute"/>
              <w:rPr>
                <w:rFonts w:hint="eastAsia" w:ascii="宋体"/>
                <w:color w:val="000000"/>
                <w:sz w:val="32"/>
                <w:szCs w:val="32"/>
              </w:rPr>
            </w:pPr>
            <w:r>
              <w:rPr>
                <w:rFonts w:hint="eastAsia" w:ascii="宋体"/>
                <w:color w:val="000000"/>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color w:val="000000"/>
                <w:sz w:val="32"/>
                <w:szCs w:val="32"/>
              </w:rPr>
            </w:pPr>
            <w:r>
              <w:rPr>
                <w:rFonts w:hint="eastAsia" w:ascii="宋体"/>
                <w:color w:val="000000"/>
                <w:sz w:val="32"/>
                <w:szCs w:val="32"/>
              </w:rPr>
              <w:t xml:space="preserve">                           </w:t>
            </w:r>
            <w:r>
              <w:rPr>
                <w:rFonts w:hint="eastAsia" w:ascii="仿宋_GB2312" w:eastAsia="仿宋_GB2312"/>
                <w:color w:val="000000"/>
                <w:sz w:val="32"/>
                <w:szCs w:val="32"/>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hint="eastAsia" w:ascii="黑体" w:hAnsi="宋体" w:eastAsia="黑体"/>
                <w:color w:val="000000"/>
                <w:sz w:val="32"/>
                <w:szCs w:val="32"/>
              </w:rPr>
            </w:pPr>
            <w:r>
              <w:rPr>
                <w:rFonts w:hint="eastAsia" w:ascii="黑体" w:hAnsi="宋体" w:eastAsia="黑体"/>
                <w:color w:val="000000"/>
                <w:sz w:val="32"/>
                <w:szCs w:val="32"/>
              </w:rPr>
              <w:t>推荐单位</w:t>
            </w:r>
          </w:p>
        </w:tc>
        <w:tc>
          <w:tcPr>
            <w:tcW w:w="357" w:type="dxa"/>
            <w:tcBorders>
              <w:top w:val="nil"/>
              <w:left w:val="nil"/>
              <w:bottom w:val="nil"/>
              <w:right w:val="nil"/>
            </w:tcBorders>
            <w:noWrap w:val="0"/>
            <w:vAlign w:val="bottom"/>
          </w:tcPr>
          <w:p>
            <w:pPr>
              <w:jc w:val="distribute"/>
              <w:rPr>
                <w:rFonts w:hint="eastAsia" w:ascii="宋体"/>
                <w:color w:val="000000"/>
                <w:sz w:val="32"/>
                <w:szCs w:val="32"/>
              </w:rPr>
            </w:pPr>
            <w:r>
              <w:rPr>
                <w:rFonts w:hint="eastAsia" w:ascii="宋体"/>
                <w:color w:val="000000"/>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hint="eastAsia" w:ascii="黑体" w:hAnsi="宋体" w:eastAsia="黑体"/>
                <w:color w:val="000000"/>
                <w:sz w:val="32"/>
                <w:szCs w:val="32"/>
              </w:rPr>
            </w:pPr>
            <w:r>
              <w:rPr>
                <w:rFonts w:hint="eastAsia" w:ascii="黑体" w:hAnsi="宋体" w:eastAsia="黑体"/>
                <w:color w:val="000000"/>
                <w:sz w:val="32"/>
                <w:szCs w:val="32"/>
              </w:rPr>
              <w:t>填报日期</w:t>
            </w:r>
          </w:p>
        </w:tc>
        <w:tc>
          <w:tcPr>
            <w:tcW w:w="357" w:type="dxa"/>
            <w:tcBorders>
              <w:top w:val="nil"/>
              <w:left w:val="nil"/>
              <w:bottom w:val="nil"/>
              <w:right w:val="nil"/>
            </w:tcBorders>
            <w:noWrap w:val="0"/>
            <w:vAlign w:val="bottom"/>
          </w:tcPr>
          <w:p>
            <w:pPr>
              <w:jc w:val="distribute"/>
              <w:rPr>
                <w:rFonts w:ascii="宋体"/>
                <w:color w:val="000000"/>
                <w:sz w:val="32"/>
                <w:szCs w:val="32"/>
              </w:rPr>
            </w:pPr>
            <w:r>
              <w:rPr>
                <w:rFonts w:ascii="宋体" w:hAnsi="宋体"/>
                <w:color w:val="000000"/>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color w:val="000000"/>
                <w:sz w:val="32"/>
                <w:szCs w:val="32"/>
              </w:rPr>
            </w:pPr>
          </w:p>
        </w:tc>
      </w:tr>
    </w:tbl>
    <w:p>
      <w:pPr>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陕西省知识产权局编制</w:t>
      </w:r>
    </w:p>
    <w:p>
      <w:pPr>
        <w:jc w:val="center"/>
        <w:rPr>
          <w:rFonts w:ascii="黑体" w:hAnsi="宋体" w:eastAsia="黑体"/>
          <w:color w:val="000000"/>
          <w:sz w:val="32"/>
          <w:szCs w:val="32"/>
        </w:rPr>
      </w:pPr>
      <w:r>
        <w:rPr>
          <w:rFonts w:hint="eastAsia" w:ascii="楷体_GB2312" w:hAnsi="宋体" w:eastAsia="楷体_GB2312"/>
          <w:color w:val="000000"/>
          <w:sz w:val="36"/>
          <w:szCs w:val="36"/>
        </w:rPr>
        <w:t>二</w:t>
      </w:r>
      <w:r>
        <w:rPr>
          <w:rFonts w:hint="eastAsia" w:ascii="宋体" w:hAnsi="宋体" w:cs="宋体"/>
          <w:color w:val="000000"/>
          <w:sz w:val="36"/>
          <w:szCs w:val="36"/>
        </w:rPr>
        <w:t>〇</w:t>
      </w:r>
      <w:r>
        <w:rPr>
          <w:rFonts w:hint="eastAsia" w:ascii="楷体_GB2312" w:hAnsi="楷体_GB2312" w:eastAsia="楷体_GB2312" w:cs="楷体_GB2312"/>
          <w:color w:val="000000"/>
          <w:sz w:val="36"/>
          <w:szCs w:val="36"/>
        </w:rPr>
        <w:t>二一年</w:t>
      </w:r>
    </w:p>
    <w:p>
      <w:pPr>
        <w:jc w:val="center"/>
        <w:rPr>
          <w:rFonts w:ascii="黑体" w:hAnsi="微软雅黑" w:eastAsia="黑体"/>
          <w:b/>
          <w:color w:val="000000"/>
          <w:sz w:val="32"/>
          <w:szCs w:val="32"/>
        </w:rPr>
        <w:sectPr>
          <w:footerReference r:id="rId3" w:type="default"/>
          <w:footerReference r:id="rId4" w:type="even"/>
          <w:pgSz w:w="11907" w:h="16840"/>
          <w:pgMar w:top="1701" w:right="1588" w:bottom="1588" w:left="1588" w:header="851" w:footer="1077" w:gutter="0"/>
          <w:pgNumType w:fmt="numberInDash"/>
          <w:cols w:space="720" w:num="1"/>
          <w:docGrid w:type="lines" w:linePitch="312" w:charSpace="0"/>
        </w:sectPr>
      </w:pPr>
    </w:p>
    <w:p>
      <w:pPr>
        <w:spacing w:line="560" w:lineRule="exact"/>
        <w:jc w:val="center"/>
        <w:rPr>
          <w:rFonts w:hint="eastAsia" w:ascii="方正小标宋简体" w:eastAsia="方正小标宋简体"/>
          <w:color w:val="000000"/>
          <w:sz w:val="44"/>
          <w:szCs w:val="44"/>
        </w:rPr>
      </w:pP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申报说明</w:t>
      </w:r>
    </w:p>
    <w:p>
      <w:pPr>
        <w:pStyle w:val="2"/>
        <w:rPr>
          <w:rFonts w:hint="eastAsia"/>
        </w:rPr>
      </w:pPr>
    </w:p>
    <w:p>
      <w:pPr>
        <w:spacing w:line="600" w:lineRule="exact"/>
        <w:rPr>
          <w:rFonts w:ascii="黑体" w:eastAsia="黑体"/>
          <w:color w:val="000000"/>
          <w:sz w:val="32"/>
          <w:szCs w:val="32"/>
        </w:rPr>
      </w:pPr>
      <w:r>
        <w:rPr>
          <w:rFonts w:hint="eastAsia" w:ascii="黑体" w:eastAsia="黑体"/>
          <w:color w:val="000000"/>
          <w:sz w:val="32"/>
          <w:szCs w:val="32"/>
        </w:rPr>
        <w:t>申报高价值专利培育中心项目请认真阅读下列说明：</w:t>
      </w:r>
    </w:p>
    <w:p>
      <w:pPr>
        <w:numPr>
          <w:ilvl w:val="0"/>
          <w:numId w:val="1"/>
        </w:numPr>
        <w:spacing w:line="600" w:lineRule="exact"/>
        <w:ind w:firstLine="664" w:firstLineChars="200"/>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支持产业领域</w:t>
      </w:r>
    </w:p>
    <w:p>
      <w:pPr>
        <w:spacing w:line="600" w:lineRule="exact"/>
        <w:ind w:firstLine="664" w:firstLineChars="200"/>
        <w:rPr>
          <w:rFonts w:ascii="仿宋_GB2312" w:eastAsia="仿宋_GB2312"/>
          <w:color w:val="000000"/>
          <w:spacing w:val="6"/>
          <w:sz w:val="32"/>
          <w:szCs w:val="32"/>
        </w:rPr>
      </w:pPr>
      <w:r>
        <w:rPr>
          <w:rFonts w:hint="eastAsia" w:ascii="仿宋_GB2312" w:eastAsia="仿宋_GB2312"/>
          <w:color w:val="000000"/>
          <w:spacing w:val="6"/>
          <w:sz w:val="32"/>
          <w:szCs w:val="32"/>
        </w:rPr>
        <w:t>1.数控机床、光子、航空等23个我省确定的重点产业链。详见《陕西省人民政府办公厅关于进一步提升产业链发展水平的实施意见》（陕政办发〔2021〕15号）。</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2.战略性新兴产业。</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3.我省重点攻关的关键核心技术和关键共性技术。</w:t>
      </w:r>
    </w:p>
    <w:p>
      <w:pPr>
        <w:pStyle w:val="4"/>
        <w:widowControl w:val="0"/>
        <w:shd w:val="clear" w:color="auto" w:fill="FFFFFF"/>
        <w:spacing w:before="0" w:beforeAutospacing="0" w:after="0" w:afterAutospacing="0" w:line="600" w:lineRule="exact"/>
        <w:ind w:firstLine="640" w:firstLineChars="200"/>
        <w:rPr>
          <w:rFonts w:hint="eastAsia" w:ascii="方正黑体简体" w:hAnsi="楷体" w:eastAsia="方正黑体简体" w:cs="楷体"/>
          <w:b/>
          <w:bCs/>
          <w:color w:val="000000"/>
          <w:sz w:val="32"/>
          <w:szCs w:val="32"/>
        </w:rPr>
      </w:pPr>
      <w:r>
        <w:rPr>
          <w:rFonts w:hint="eastAsia" w:ascii="方正黑体简体" w:hAnsi="楷体" w:eastAsia="方正黑体简体" w:cs="楷体"/>
          <w:bCs/>
          <w:color w:val="000000"/>
          <w:kern w:val="2"/>
          <w:sz w:val="32"/>
          <w:szCs w:val="32"/>
        </w:rPr>
        <w:t>二、</w:t>
      </w:r>
      <w:r>
        <w:rPr>
          <w:rFonts w:hint="eastAsia" w:ascii="方正黑体简体" w:hAnsi="黑体" w:eastAsia="方正黑体简体" w:cs="黑体"/>
          <w:color w:val="000000"/>
          <w:sz w:val="32"/>
          <w:szCs w:val="32"/>
        </w:rPr>
        <w:t>申报单位条件</w:t>
      </w:r>
    </w:p>
    <w:p>
      <w:pPr>
        <w:pStyle w:val="4"/>
        <w:widowControl w:val="0"/>
        <w:shd w:val="clear" w:color="auto" w:fill="FFFFFF"/>
        <w:spacing w:before="0" w:beforeAutospacing="0" w:after="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详见申报书“申报单位其他情况”。</w:t>
      </w:r>
    </w:p>
    <w:p>
      <w:pPr>
        <w:pStyle w:val="4"/>
        <w:widowControl w:val="0"/>
        <w:shd w:val="clear" w:color="auto" w:fill="FFFFFF"/>
        <w:spacing w:before="0" w:beforeAutospacing="0" w:after="0" w:afterAutospacing="0" w:line="600" w:lineRule="exact"/>
        <w:ind w:firstLine="640" w:firstLineChars="200"/>
        <w:rPr>
          <w:rFonts w:hint="eastAsia" w:ascii="方正黑体简体" w:hAnsi="楷体" w:eastAsia="方正黑体简体" w:cs="楷体"/>
          <w:bCs/>
          <w:color w:val="000000"/>
          <w:kern w:val="2"/>
          <w:sz w:val="32"/>
          <w:szCs w:val="32"/>
        </w:rPr>
      </w:pPr>
      <w:r>
        <w:rPr>
          <w:rFonts w:hint="eastAsia" w:ascii="方正黑体简体" w:hAnsi="楷体" w:eastAsia="方正黑体简体" w:cs="楷体"/>
          <w:bCs/>
          <w:color w:val="000000"/>
          <w:kern w:val="2"/>
          <w:sz w:val="32"/>
          <w:szCs w:val="32"/>
        </w:rPr>
        <w:t>三、支持方式</w:t>
      </w:r>
    </w:p>
    <w:p>
      <w:pPr>
        <w:spacing w:line="60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实施期原则上为3年，连续支持金额3年不超过200万元。</w:t>
      </w:r>
    </w:p>
    <w:p>
      <w:pPr>
        <w:numPr>
          <w:ilvl w:val="0"/>
          <w:numId w:val="2"/>
        </w:numPr>
        <w:spacing w:line="60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项目任务</w:t>
      </w:r>
    </w:p>
    <w:p>
      <w:pPr>
        <w:pStyle w:val="2"/>
        <w:spacing w:after="0"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详见申报书“项目实施计划”。</w:t>
      </w:r>
    </w:p>
    <w:p>
      <w:pPr>
        <w:spacing w:line="60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五、申报材料</w:t>
      </w:r>
    </w:p>
    <w:p>
      <w:pPr>
        <w:pStyle w:val="2"/>
        <w:snapToGrid w:val="0"/>
        <w:spacing w:after="0"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eastAsia="仿宋_GB2312"/>
          <w:color w:val="000000"/>
          <w:sz w:val="32"/>
          <w:szCs w:val="32"/>
        </w:rPr>
        <w:t>1.</w:t>
      </w:r>
      <w:r>
        <w:rPr>
          <w:rFonts w:hint="eastAsia" w:ascii="仿宋_GB2312" w:hAnsi="仿宋_GB2312" w:eastAsia="仿宋_GB2312" w:cs="仿宋_GB2312"/>
          <w:color w:val="000000"/>
          <w:sz w:val="32"/>
          <w:szCs w:val="32"/>
          <w:shd w:val="clear" w:color="auto" w:fill="FFFFFF"/>
        </w:rPr>
        <w:t>申报书为A4纸，于左侧胶装成册，复印件需加盖申报单位公章，电子版应与纸质材料（一式五份）内容一致，纸质材料电子版（标题为“单位名称+项目名称申报材料（2022年度）”），存于U盘或光盘中，按照属地原则逐级报送，各市（区）知识产权管理部门汇总后报省知识产权局。</w:t>
      </w:r>
    </w:p>
    <w:p>
      <w:pPr>
        <w:pStyle w:val="2"/>
        <w:spacing w:after="0"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2.申报书装订顺序如下：</w:t>
      </w:r>
    </w:p>
    <w:p>
      <w:pPr>
        <w:pStyle w:val="2"/>
        <w:spacing w:after="0"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GB2</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宋体" w:hAnsi="宋体" w:cs="宋体"/>
          <w:color w:val="000000"/>
          <w:sz w:val="32"/>
          <w:szCs w:val="32"/>
        </w:rPr>
        <w:t>⑴</w:t>
      </w:r>
      <w:r>
        <w:rPr>
          <w:rFonts w:ascii="仿宋_GB2312" w:eastAsia="仿宋_GB2312"/>
          <w:color w:val="000000"/>
          <w:sz w:val="32"/>
          <w:szCs w:val="32"/>
        </w:rPr>
        <w:fldChar w:fldCharType="end"/>
      </w:r>
      <w:r>
        <w:rPr>
          <w:rFonts w:hint="eastAsia" w:ascii="仿宋_GB2312" w:eastAsia="仿宋_GB2312"/>
          <w:color w:val="000000"/>
          <w:sz w:val="32"/>
          <w:szCs w:val="32"/>
        </w:rPr>
        <w:t>《陕西省高价值专利培育中心项目申报书》；</w:t>
      </w:r>
    </w:p>
    <w:p>
      <w:pPr>
        <w:pStyle w:val="2"/>
        <w:spacing w:after="0"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GB2</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宋体" w:hAnsi="宋体" w:cs="宋体"/>
          <w:color w:val="000000"/>
          <w:sz w:val="32"/>
          <w:szCs w:val="32"/>
        </w:rPr>
        <w:t>⑵</w:t>
      </w:r>
      <w:r>
        <w:rPr>
          <w:rFonts w:ascii="仿宋_GB2312" w:eastAsia="仿宋_GB2312"/>
          <w:color w:val="000000"/>
          <w:sz w:val="32"/>
          <w:szCs w:val="32"/>
        </w:rPr>
        <w:fldChar w:fldCharType="end"/>
      </w:r>
      <w:r>
        <w:rPr>
          <w:rFonts w:hint="eastAsia" w:ascii="仿宋_GB2312" w:eastAsia="仿宋_GB2312"/>
          <w:color w:val="000000"/>
          <w:sz w:val="32"/>
          <w:szCs w:val="32"/>
        </w:rPr>
        <w:t>营业执照（法人登记证书）副本复印件、知识产权贯标认证证书（或最新认证缴费票据，或省验收证书）、申报单位知识产权方面的资质证明材料；</w:t>
      </w:r>
    </w:p>
    <w:p>
      <w:pPr>
        <w:pStyle w:val="2"/>
        <w:spacing w:after="0"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GB2</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宋体" w:hAnsi="宋体" w:cs="宋体"/>
          <w:color w:val="000000"/>
          <w:sz w:val="32"/>
          <w:szCs w:val="32"/>
        </w:rPr>
        <w:t>⑶</w:t>
      </w:r>
      <w:r>
        <w:rPr>
          <w:rFonts w:ascii="仿宋_GB2312" w:eastAsia="仿宋_GB2312"/>
          <w:color w:val="000000"/>
          <w:sz w:val="32"/>
          <w:szCs w:val="32"/>
        </w:rPr>
        <w:fldChar w:fldCharType="end"/>
      </w:r>
      <w:r>
        <w:rPr>
          <w:rFonts w:hint="eastAsia" w:ascii="仿宋_GB2312" w:eastAsia="仿宋_GB2312"/>
          <w:color w:val="000000"/>
          <w:sz w:val="32"/>
          <w:szCs w:val="32"/>
        </w:rPr>
        <w:t>申报单位知识产权状况证明材料。有效发明专利清单、知识产权管理制度文件和管理人员资质证明、专利奖证明文件等；</w:t>
      </w:r>
    </w:p>
    <w:p>
      <w:pPr>
        <w:pStyle w:val="2"/>
        <w:spacing w:after="0" w:line="600" w:lineRule="exact"/>
        <w:ind w:firstLine="640" w:firstLineChars="200"/>
        <w:rPr>
          <w:rFonts w:hint="eastAsia" w:ascii="黑体" w:hAnsi="黑体" w:eastAsia="黑体" w:cs="黑体"/>
          <w:color w:val="000000"/>
          <w:spacing w:val="6"/>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GB2</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宋体" w:hAnsi="宋体" w:cs="宋体"/>
          <w:color w:val="000000"/>
          <w:sz w:val="32"/>
          <w:szCs w:val="32"/>
        </w:rPr>
        <w:t>⑷</w:t>
      </w:r>
      <w:r>
        <w:rPr>
          <w:rFonts w:ascii="仿宋_GB2312" w:eastAsia="仿宋_GB2312"/>
          <w:color w:val="000000"/>
          <w:sz w:val="32"/>
          <w:szCs w:val="32"/>
        </w:rPr>
        <w:fldChar w:fldCharType="end"/>
      </w:r>
      <w:r>
        <w:rPr>
          <w:rFonts w:hint="eastAsia" w:ascii="仿宋_GB2312" w:eastAsia="仿宋_GB2312"/>
          <w:color w:val="000000"/>
          <w:sz w:val="32"/>
          <w:szCs w:val="32"/>
        </w:rPr>
        <w:t>《陕西省高价值专利培育中心项目申报书》中其它需证明材料。</w:t>
      </w:r>
    </w:p>
    <w:p>
      <w:pPr>
        <w:spacing w:line="600" w:lineRule="exact"/>
        <w:ind w:firstLine="664" w:firstLineChars="200"/>
        <w:rPr>
          <w:rFonts w:ascii="仿宋_GB2312" w:eastAsia="仿宋_GB2312"/>
          <w:b/>
          <w:bCs/>
          <w:color w:val="000000"/>
          <w:spacing w:val="6"/>
          <w:sz w:val="32"/>
          <w:szCs w:val="32"/>
        </w:rPr>
      </w:pPr>
      <w:r>
        <w:rPr>
          <w:rFonts w:hint="eastAsia" w:ascii="黑体" w:hAnsi="黑体" w:eastAsia="黑体" w:cs="黑体"/>
          <w:color w:val="000000"/>
          <w:spacing w:val="6"/>
          <w:sz w:val="32"/>
          <w:szCs w:val="32"/>
        </w:rPr>
        <w:t>六、其他说明</w:t>
      </w:r>
    </w:p>
    <w:p>
      <w:pPr>
        <w:spacing w:line="600" w:lineRule="exact"/>
        <w:ind w:firstLine="640" w:firstLineChars="200"/>
        <w:rPr>
          <w:rFonts w:hint="eastAsia" w:ascii="仿宋_GB2312" w:hAnsi="楷体" w:eastAsia="仿宋_GB2312" w:cs="楷体"/>
          <w:b/>
          <w:bCs/>
          <w:color w:val="000000"/>
          <w:sz w:val="32"/>
          <w:szCs w:val="32"/>
        </w:rPr>
      </w:pPr>
      <w:r>
        <w:rPr>
          <w:rFonts w:hint="eastAsia" w:ascii="仿宋_GB2312" w:hAnsi="楷体" w:eastAsia="仿宋_GB2312" w:cs="楷体"/>
          <w:bCs/>
          <w:color w:val="000000"/>
          <w:sz w:val="32"/>
          <w:szCs w:val="32"/>
        </w:rPr>
        <w:t>1</w:t>
      </w:r>
      <w:r>
        <w:rPr>
          <w:rFonts w:hint="eastAsia" w:ascii="仿宋_GB2312" w:eastAsia="仿宋_GB2312"/>
          <w:color w:val="000000"/>
          <w:sz w:val="32"/>
          <w:szCs w:val="32"/>
        </w:rPr>
        <w:t>.申报书填写应内容完整、实事求是、表述明确。如各栏空格不够，均可加页。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2.为指导申报单位填写，表格中存在部分提示性内容，请申报单位填写时将相应内容删除。</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3.各项数据统计截止日为2021年8月31日。</w:t>
      </w:r>
    </w:p>
    <w:p>
      <w:pPr>
        <w:pStyle w:val="2"/>
        <w:spacing w:after="0"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4.申报项目联系人：蔺朝阳  029-63916862。</w:t>
      </w:r>
    </w:p>
    <w:p>
      <w:pPr>
        <w:pStyle w:val="2"/>
        <w:spacing w:after="0" w:line="600" w:lineRule="exact"/>
        <w:rPr>
          <w:color w:val="000000"/>
          <w:sz w:val="32"/>
          <w:szCs w:val="32"/>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numPr>
          <w:ilvl w:val="0"/>
          <w:numId w:val="3"/>
        </w:numPr>
        <w:spacing w:line="600" w:lineRule="exact"/>
        <w:jc w:val="left"/>
        <w:rPr>
          <w:rFonts w:hint="eastAsia" w:ascii="方正黑体简体" w:hAnsi="仿宋_GB2312" w:eastAsia="方正黑体简体" w:cs="仿宋_GB2312"/>
          <w:bCs/>
          <w:color w:val="000000"/>
          <w:sz w:val="32"/>
          <w:szCs w:val="32"/>
        </w:rPr>
      </w:pPr>
      <w:r>
        <w:rPr>
          <w:rFonts w:hint="eastAsia" w:ascii="方正黑体简体" w:hAnsi="仿宋_GB2312" w:eastAsia="方正黑体简体" w:cs="仿宋_GB2312"/>
          <w:bCs/>
          <w:color w:val="000000"/>
          <w:sz w:val="32"/>
          <w:szCs w:val="32"/>
        </w:rPr>
        <w:t>基本信息</w:t>
      </w:r>
    </w:p>
    <w:tbl>
      <w:tblPr>
        <w:tblStyle w:val="5"/>
        <w:tblW w:w="94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54"/>
        <w:gridCol w:w="88"/>
        <w:gridCol w:w="622"/>
        <w:gridCol w:w="395"/>
        <w:gridCol w:w="423"/>
        <w:gridCol w:w="13"/>
        <w:gridCol w:w="445"/>
        <w:gridCol w:w="155"/>
        <w:gridCol w:w="150"/>
        <w:gridCol w:w="14"/>
        <w:gridCol w:w="818"/>
        <w:gridCol w:w="162"/>
        <w:gridCol w:w="146"/>
        <w:gridCol w:w="198"/>
        <w:gridCol w:w="721"/>
        <w:gridCol w:w="128"/>
        <w:gridCol w:w="126"/>
        <w:gridCol w:w="196"/>
        <w:gridCol w:w="74"/>
        <w:gridCol w:w="157"/>
        <w:gridCol w:w="178"/>
        <w:gridCol w:w="232"/>
        <w:gridCol w:w="682"/>
        <w:gridCol w:w="1841"/>
      </w:tblGrid>
      <w:tr>
        <w:tblPrEx>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产 业 领 域</w:t>
            </w:r>
          </w:p>
        </w:tc>
        <w:tc>
          <w:tcPr>
            <w:tcW w:w="7254" w:type="dxa"/>
            <w:gridSpan w:val="21"/>
            <w:noWrap w:val="0"/>
            <w:vAlign w:val="center"/>
          </w:tcPr>
          <w:p>
            <w:pPr>
              <w:spacing w:line="400" w:lineRule="exact"/>
              <w:jc w:val="left"/>
              <w:textAlignment w:val="center"/>
              <w:rPr>
                <w:rFonts w:hint="eastAsia" w:ascii="仿宋_GB2312" w:eastAsia="仿宋_GB2312"/>
                <w:b/>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项 目 名 称</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hAnsi="仿宋_GB2312" w:eastAsia="仿宋_GB2312" w:cs="仿宋_GB2312"/>
                <w:b/>
                <w:bCs/>
                <w:color w:val="000000"/>
                <w:sz w:val="24"/>
              </w:rPr>
              <w:t>例：陕西省××产业高价值专利培育中心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申报单位全称</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统一社会信用代码</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银行账号</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开户行</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地址及邮编</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传真号码</w:t>
            </w:r>
          </w:p>
        </w:tc>
        <w:tc>
          <w:tcPr>
            <w:tcW w:w="7254" w:type="dxa"/>
            <w:gridSpan w:val="21"/>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项目负责人</w:t>
            </w:r>
          </w:p>
        </w:tc>
        <w:tc>
          <w:tcPr>
            <w:tcW w:w="2919" w:type="dxa"/>
            <w:gridSpan w:val="11"/>
            <w:noWrap w:val="0"/>
            <w:vAlign w:val="center"/>
          </w:tcPr>
          <w:p>
            <w:pPr>
              <w:spacing w:line="400" w:lineRule="exact"/>
              <w:jc w:val="center"/>
              <w:textAlignment w:val="center"/>
              <w:rPr>
                <w:rFonts w:hint="eastAsia" w:ascii="仿宋_GB2312" w:eastAsia="仿宋_GB2312"/>
                <w:color w:val="000000"/>
                <w:sz w:val="24"/>
              </w:rPr>
            </w:pPr>
          </w:p>
        </w:tc>
        <w:tc>
          <w:tcPr>
            <w:tcW w:w="849" w:type="dxa"/>
            <w:gridSpan w:val="2"/>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职务</w:t>
            </w:r>
          </w:p>
        </w:tc>
        <w:tc>
          <w:tcPr>
            <w:tcW w:w="3486" w:type="dxa"/>
            <w:gridSpan w:val="8"/>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电话</w:t>
            </w:r>
          </w:p>
        </w:tc>
        <w:tc>
          <w:tcPr>
            <w:tcW w:w="2919" w:type="dxa"/>
            <w:gridSpan w:val="11"/>
            <w:noWrap w:val="0"/>
            <w:vAlign w:val="center"/>
          </w:tcPr>
          <w:p>
            <w:pPr>
              <w:spacing w:line="400" w:lineRule="exact"/>
              <w:jc w:val="center"/>
              <w:textAlignment w:val="center"/>
              <w:rPr>
                <w:rFonts w:hint="eastAsia" w:ascii="仿宋_GB2312" w:eastAsia="仿宋_GB2312"/>
                <w:color w:val="000000"/>
                <w:sz w:val="24"/>
              </w:rPr>
            </w:pPr>
          </w:p>
        </w:tc>
        <w:tc>
          <w:tcPr>
            <w:tcW w:w="849" w:type="dxa"/>
            <w:gridSpan w:val="2"/>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邮箱</w:t>
            </w:r>
          </w:p>
        </w:tc>
        <w:tc>
          <w:tcPr>
            <w:tcW w:w="3486" w:type="dxa"/>
            <w:gridSpan w:val="8"/>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项目联系人</w:t>
            </w:r>
          </w:p>
        </w:tc>
        <w:tc>
          <w:tcPr>
            <w:tcW w:w="2919" w:type="dxa"/>
            <w:gridSpan w:val="11"/>
            <w:noWrap w:val="0"/>
            <w:vAlign w:val="center"/>
          </w:tcPr>
          <w:p>
            <w:pPr>
              <w:spacing w:line="400" w:lineRule="exact"/>
              <w:jc w:val="center"/>
              <w:textAlignment w:val="center"/>
              <w:rPr>
                <w:rFonts w:hint="eastAsia" w:ascii="仿宋_GB2312" w:eastAsia="仿宋_GB2312"/>
                <w:color w:val="000000"/>
                <w:sz w:val="24"/>
              </w:rPr>
            </w:pPr>
          </w:p>
        </w:tc>
        <w:tc>
          <w:tcPr>
            <w:tcW w:w="849" w:type="dxa"/>
            <w:gridSpan w:val="2"/>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职务</w:t>
            </w:r>
          </w:p>
        </w:tc>
        <w:tc>
          <w:tcPr>
            <w:tcW w:w="3486" w:type="dxa"/>
            <w:gridSpan w:val="8"/>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0" w:type="dxa"/>
            <w:gridSpan w:val="4"/>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电话</w:t>
            </w:r>
          </w:p>
        </w:tc>
        <w:tc>
          <w:tcPr>
            <w:tcW w:w="2919" w:type="dxa"/>
            <w:gridSpan w:val="11"/>
            <w:noWrap w:val="0"/>
            <w:vAlign w:val="center"/>
          </w:tcPr>
          <w:p>
            <w:pPr>
              <w:spacing w:line="400" w:lineRule="exact"/>
              <w:jc w:val="center"/>
              <w:textAlignment w:val="center"/>
              <w:rPr>
                <w:rFonts w:hint="eastAsia" w:ascii="仿宋_GB2312" w:eastAsia="仿宋_GB2312"/>
                <w:color w:val="000000"/>
                <w:sz w:val="24"/>
              </w:rPr>
            </w:pPr>
          </w:p>
        </w:tc>
        <w:tc>
          <w:tcPr>
            <w:tcW w:w="849" w:type="dxa"/>
            <w:gridSpan w:val="2"/>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邮箱</w:t>
            </w:r>
          </w:p>
        </w:tc>
        <w:tc>
          <w:tcPr>
            <w:tcW w:w="3486" w:type="dxa"/>
            <w:gridSpan w:val="8"/>
            <w:noWrap w:val="0"/>
            <w:vAlign w:val="center"/>
          </w:tcPr>
          <w:p>
            <w:pPr>
              <w:spacing w:line="400" w:lineRule="exact"/>
              <w:jc w:val="center"/>
              <w:textAlignment w:val="center"/>
              <w:rPr>
                <w:rFonts w:hint="eastAsia" w:ascii="仿宋_GB2312" w:eastAsia="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bottom w:val="sing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申报单位基本信息</w:t>
            </w:r>
          </w:p>
        </w:tc>
        <w:tc>
          <w:tcPr>
            <w:tcW w:w="8618" w:type="dxa"/>
            <w:gridSpan w:val="24"/>
            <w:tcBorders>
              <w:bottom w:val="single" w:color="auto" w:sz="4" w:space="0"/>
            </w:tcBorders>
            <w:noWrap w:val="0"/>
            <w:vAlign w:val="center"/>
          </w:tcPr>
          <w:p>
            <w:pPr>
              <w:spacing w:line="400" w:lineRule="exact"/>
              <w:ind w:firstLine="480" w:firstLineChars="200"/>
              <w:jc w:val="left"/>
              <w:textAlignment w:val="center"/>
              <w:rPr>
                <w:rFonts w:hint="eastAsia" w:ascii="仿宋_GB2312" w:eastAsia="仿宋_GB2312"/>
                <w:color w:val="000000"/>
                <w:sz w:val="24"/>
              </w:rPr>
            </w:pPr>
            <w:r>
              <w:rPr>
                <w:rFonts w:hint="eastAsia" w:ascii="仿宋_GB2312" w:eastAsia="仿宋_GB2312"/>
                <w:color w:val="000000"/>
                <w:sz w:val="24"/>
              </w:rPr>
              <w:t xml:space="preserve">□大型企业 □中型企业 □小型企业 </w:t>
            </w:r>
          </w:p>
          <w:p>
            <w:pPr>
              <w:spacing w:line="400" w:lineRule="exact"/>
              <w:ind w:firstLine="480" w:firstLineChars="200"/>
              <w:jc w:val="left"/>
              <w:textAlignment w:val="center"/>
              <w:rPr>
                <w:rFonts w:hint="eastAsia" w:ascii="仿宋_GB2312" w:eastAsia="仿宋_GB2312"/>
                <w:color w:val="000000"/>
                <w:sz w:val="24"/>
              </w:rPr>
            </w:pPr>
            <w:r>
              <w:rPr>
                <w:rFonts w:hint="eastAsia" w:ascii="仿宋_GB2312" w:eastAsia="仿宋_GB2312"/>
                <w:color w:val="000000"/>
                <w:sz w:val="24"/>
              </w:rPr>
              <w:t>□国有企业 □国有控股企业 □民营企业</w:t>
            </w:r>
          </w:p>
          <w:p>
            <w:pPr>
              <w:spacing w:line="400" w:lineRule="exact"/>
              <w:ind w:firstLine="480" w:firstLineChars="200"/>
              <w:jc w:val="left"/>
              <w:textAlignment w:val="center"/>
              <w:rPr>
                <w:rFonts w:hint="eastAsia" w:ascii="仿宋_GB2312" w:eastAsia="仿宋_GB2312"/>
                <w:color w:val="000000"/>
                <w:sz w:val="24"/>
              </w:rPr>
            </w:pPr>
            <w:r>
              <w:rPr>
                <w:rFonts w:hint="eastAsia" w:ascii="仿宋_GB2312" w:eastAsia="仿宋_GB2312"/>
                <w:color w:val="000000"/>
                <w:sz w:val="24"/>
              </w:rPr>
              <w:t>□高新技术企业 □知识产权管理体系认证企业</w:t>
            </w:r>
          </w:p>
          <w:p>
            <w:pPr>
              <w:spacing w:line="400" w:lineRule="exact"/>
              <w:jc w:val="left"/>
              <w:textAlignment w:val="center"/>
              <w:rPr>
                <w:rFonts w:hint="eastAsia" w:ascii="仿宋_GB2312" w:eastAsia="仿宋_GB2312"/>
                <w:color w:val="000000"/>
                <w:sz w:val="24"/>
              </w:rPr>
            </w:pPr>
            <w:r>
              <w:rPr>
                <w:rFonts w:hint="eastAsia" w:ascii="仿宋_GB2312" w:eastAsia="仿宋_GB2312"/>
                <w:color w:val="000000"/>
                <w:sz w:val="24"/>
              </w:rPr>
              <w:t xml:space="preserve">    □知识产权示范企业 □知识产权优势企业</w:t>
            </w:r>
          </w:p>
          <w:p>
            <w:pPr>
              <w:spacing w:line="400" w:lineRule="exact"/>
              <w:jc w:val="left"/>
              <w:textAlignment w:val="center"/>
              <w:rPr>
                <w:rFonts w:hint="eastAsia" w:ascii="仿宋_GB2312" w:eastAsia="仿宋_GB2312"/>
                <w:color w:val="000000"/>
                <w:sz w:val="24"/>
              </w:rPr>
            </w:pPr>
            <w:r>
              <w:rPr>
                <w:rFonts w:hint="eastAsia" w:ascii="仿宋_GB2312" w:eastAsia="仿宋_GB2312"/>
                <w:color w:val="000000"/>
                <w:sz w:val="24"/>
              </w:rPr>
              <w:t xml:space="preserve">    □科研院所 □知识产权管理体系认证科研单位（以上可多选）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tcBorders>
              <w:top w:val="double" w:color="auto" w:sz="4" w:space="0"/>
            </w:tcBorders>
            <w:noWrap w:val="0"/>
            <w:vAlign w:val="center"/>
          </w:tcPr>
          <w:p>
            <w:pPr>
              <w:widowControl/>
              <w:spacing w:line="320" w:lineRule="exact"/>
              <w:jc w:val="center"/>
              <w:rPr>
                <w:rFonts w:hint="eastAsia" w:ascii="仿宋_GB2312" w:eastAsia="仿宋_GB2312"/>
                <w:color w:val="000000"/>
                <w:sz w:val="24"/>
              </w:rPr>
            </w:pPr>
            <w:r>
              <w:rPr>
                <w:rFonts w:hint="eastAsia" w:ascii="仿宋_GB2312" w:hAnsi="仿宋_GB2312" w:eastAsia="仿宋_GB2312" w:cs="仿宋_GB2312"/>
                <w:color w:val="000000"/>
                <w:sz w:val="24"/>
              </w:rPr>
              <w:t>经营状况</w:t>
            </w:r>
          </w:p>
        </w:tc>
        <w:tc>
          <w:tcPr>
            <w:tcW w:w="4283" w:type="dxa"/>
            <w:gridSpan w:val="14"/>
            <w:tcBorders>
              <w:top w:val="doub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2020年度主营业务收入（万元）</w:t>
            </w:r>
          </w:p>
        </w:tc>
        <w:tc>
          <w:tcPr>
            <w:tcW w:w="4335" w:type="dxa"/>
            <w:gridSpan w:val="10"/>
            <w:tcBorders>
              <w:top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320" w:lineRule="exact"/>
              <w:jc w:val="center"/>
              <w:rPr>
                <w:rFonts w:hint="eastAsia" w:ascii="仿宋_GB2312" w:eastAsia="仿宋_GB2312"/>
                <w:color w:val="000000"/>
                <w:sz w:val="24"/>
              </w:rPr>
            </w:pPr>
          </w:p>
        </w:tc>
        <w:tc>
          <w:tcPr>
            <w:tcW w:w="4283" w:type="dxa"/>
            <w:gridSpan w:val="14"/>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2020年度税收（万元）</w:t>
            </w: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tcBorders>
              <w:top w:val="single" w:color="auto" w:sz="4" w:space="0"/>
              <w:left w:val="doub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科技研发能力</w:t>
            </w:r>
          </w:p>
        </w:tc>
        <w:tc>
          <w:tcPr>
            <w:tcW w:w="2182" w:type="dxa"/>
            <w:gridSpan w:val="5"/>
            <w:tcBorders>
              <w:top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技术研发平台</w:t>
            </w:r>
          </w:p>
        </w:tc>
        <w:tc>
          <w:tcPr>
            <w:tcW w:w="6436" w:type="dxa"/>
            <w:gridSpan w:val="19"/>
            <w:tcBorders>
              <w:top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请列出平台名称及级别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p>
        </w:tc>
        <w:tc>
          <w:tcPr>
            <w:tcW w:w="2182" w:type="dxa"/>
            <w:gridSpan w:val="5"/>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总人数／研发人数</w:t>
            </w:r>
          </w:p>
        </w:tc>
        <w:tc>
          <w:tcPr>
            <w:tcW w:w="6436" w:type="dxa"/>
            <w:gridSpan w:val="19"/>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p>
        </w:tc>
        <w:tc>
          <w:tcPr>
            <w:tcW w:w="2182" w:type="dxa"/>
            <w:gridSpan w:val="5"/>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拥有稳定的研发</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经费来源</w:t>
            </w:r>
          </w:p>
        </w:tc>
        <w:tc>
          <w:tcPr>
            <w:tcW w:w="777" w:type="dxa"/>
            <w:gridSpan w:val="5"/>
            <w:vMerge w:val="restart"/>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w:t>
            </w:r>
          </w:p>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否□</w:t>
            </w:r>
          </w:p>
        </w:tc>
        <w:tc>
          <w:tcPr>
            <w:tcW w:w="3818" w:type="dxa"/>
            <w:gridSpan w:val="1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经费来源</w:t>
            </w:r>
          </w:p>
        </w:tc>
        <w:tc>
          <w:tcPr>
            <w:tcW w:w="1841" w:type="dxa"/>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p>
        </w:tc>
        <w:tc>
          <w:tcPr>
            <w:tcW w:w="2182" w:type="dxa"/>
            <w:gridSpan w:val="5"/>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777" w:type="dxa"/>
            <w:gridSpan w:val="5"/>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3818" w:type="dxa"/>
            <w:gridSpan w:val="1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2020年研发费用（万元）</w:t>
            </w:r>
          </w:p>
        </w:tc>
        <w:tc>
          <w:tcPr>
            <w:tcW w:w="1841" w:type="dxa"/>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widowControl/>
              <w:spacing w:line="320" w:lineRule="exact"/>
              <w:jc w:val="center"/>
              <w:rPr>
                <w:rFonts w:hint="eastAsia" w:ascii="仿宋_GB2312" w:hAnsi="仿宋_GB2312" w:eastAsia="仿宋_GB2312" w:cs="仿宋_GB2312"/>
                <w:color w:val="000000"/>
                <w:sz w:val="24"/>
              </w:rPr>
            </w:pPr>
          </w:p>
        </w:tc>
        <w:tc>
          <w:tcPr>
            <w:tcW w:w="2182" w:type="dxa"/>
            <w:gridSpan w:val="5"/>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777" w:type="dxa"/>
            <w:gridSpan w:val="5"/>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3818" w:type="dxa"/>
            <w:gridSpan w:val="1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近三年研发费用占销售收入的比例</w:t>
            </w:r>
          </w:p>
        </w:tc>
        <w:tc>
          <w:tcPr>
            <w:tcW w:w="1841" w:type="dxa"/>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技术研发实力所处</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行业地位</w:t>
            </w:r>
          </w:p>
        </w:tc>
        <w:tc>
          <w:tcPr>
            <w:tcW w:w="6436" w:type="dxa"/>
            <w:gridSpan w:val="19"/>
            <w:tcBorders>
              <w:right w:val="doub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（简述，不超过100字）</w:t>
            </w:r>
          </w:p>
          <w:p>
            <w:pPr>
              <w:spacing w:line="320" w:lineRule="exact"/>
              <w:jc w:val="left"/>
              <w:rPr>
                <w:rFonts w:hint="eastAsia" w:ascii="仿宋_GB2312" w:hAnsi="仿宋_GB2312" w:eastAsia="仿宋_GB2312" w:cs="仿宋_GB2312"/>
                <w:color w:val="000000"/>
                <w:sz w:val="24"/>
              </w:rPr>
            </w:pPr>
          </w:p>
          <w:p>
            <w:pPr>
              <w:spacing w:line="320" w:lineRule="exact"/>
              <w:jc w:val="left"/>
              <w:rPr>
                <w:rFonts w:hint="eastAsia" w:ascii="仿宋_GB2312" w:hAnsi="仿宋_GB2312" w:eastAsia="仿宋_GB2312" w:cs="仿宋_GB2312"/>
                <w:color w:val="000000"/>
                <w:sz w:val="24"/>
              </w:rPr>
            </w:pPr>
          </w:p>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拥有相关领域科技在研项目</w:t>
            </w:r>
          </w:p>
        </w:tc>
        <w:tc>
          <w:tcPr>
            <w:tcW w:w="777" w:type="dxa"/>
            <w:gridSpan w:val="5"/>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     否□</w:t>
            </w:r>
          </w:p>
        </w:tc>
        <w:tc>
          <w:tcPr>
            <w:tcW w:w="3818" w:type="dxa"/>
            <w:gridSpan w:val="1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在研项目数量</w:t>
            </w:r>
          </w:p>
        </w:tc>
        <w:tc>
          <w:tcPr>
            <w:tcW w:w="1841" w:type="dxa"/>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vMerge w:val="continue"/>
            <w:noWrap w:val="0"/>
            <w:vAlign w:val="center"/>
          </w:tcPr>
          <w:p>
            <w:pPr>
              <w:spacing w:line="320" w:lineRule="exact"/>
              <w:jc w:val="left"/>
              <w:rPr>
                <w:rFonts w:hint="eastAsia" w:ascii="仿宋_GB2312" w:hAnsi="仿宋_GB2312" w:eastAsia="仿宋_GB2312" w:cs="仿宋_GB2312"/>
                <w:color w:val="000000"/>
                <w:sz w:val="24"/>
              </w:rPr>
            </w:pPr>
          </w:p>
        </w:tc>
        <w:tc>
          <w:tcPr>
            <w:tcW w:w="777" w:type="dxa"/>
            <w:gridSpan w:val="5"/>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3818" w:type="dxa"/>
            <w:gridSpan w:val="13"/>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国家或省部级重大科技攻关</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在研项目数量</w:t>
            </w:r>
          </w:p>
        </w:tc>
        <w:tc>
          <w:tcPr>
            <w:tcW w:w="1841" w:type="dxa"/>
            <w:tcBorders>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tcBorders>
              <w:left w:val="double" w:color="auto" w:sz="4" w:space="0"/>
              <w:bottom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vMerge w:val="continue"/>
            <w:tcBorders>
              <w:bottom w:val="doub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6436" w:type="dxa"/>
            <w:gridSpan w:val="19"/>
            <w:tcBorders>
              <w:bottom w:val="double" w:color="auto" w:sz="4" w:space="0"/>
              <w:right w:val="doub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（请逐条列出在研项目名称、立项时间及级别）</w:t>
            </w:r>
          </w:p>
          <w:p>
            <w:pPr>
              <w:spacing w:line="320" w:lineRule="exact"/>
              <w:jc w:val="left"/>
              <w:rPr>
                <w:rFonts w:hint="eastAsia" w:ascii="仿宋_GB2312" w:hAnsi="仿宋_GB2312" w:eastAsia="仿宋_GB2312" w:cs="仿宋_GB2312"/>
                <w:color w:val="000000"/>
                <w:sz w:val="24"/>
              </w:rPr>
            </w:pPr>
          </w:p>
          <w:p>
            <w:pPr>
              <w:spacing w:line="320" w:lineRule="exact"/>
              <w:jc w:val="left"/>
              <w:rPr>
                <w:rFonts w:hint="eastAsia" w:ascii="仿宋_GB2312" w:hAnsi="仿宋_GB2312" w:eastAsia="仿宋_GB2312" w:cs="仿宋_GB2312"/>
                <w:color w:val="000000"/>
                <w:sz w:val="24"/>
              </w:rPr>
            </w:pPr>
          </w:p>
          <w:p>
            <w:pPr>
              <w:spacing w:line="320" w:lineRule="exact"/>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专利情况</w:t>
            </w:r>
          </w:p>
        </w:tc>
        <w:tc>
          <w:tcPr>
            <w:tcW w:w="8618" w:type="dxa"/>
            <w:gridSpan w:val="24"/>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发明专利申请：   件，发明专利授权：  件，有效发明专利：  件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400" w:lineRule="exact"/>
              <w:jc w:val="center"/>
              <w:textAlignment w:val="center"/>
              <w:rPr>
                <w:rFonts w:hint="eastAsia" w:ascii="仿宋_GB2312" w:eastAsia="仿宋_GB2312"/>
                <w:color w:val="000000"/>
                <w:sz w:val="24"/>
              </w:rPr>
            </w:pPr>
          </w:p>
        </w:tc>
        <w:tc>
          <w:tcPr>
            <w:tcW w:w="8618" w:type="dxa"/>
            <w:gridSpan w:val="24"/>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PCT申请：  件，国际授权专利：  件，国家标准必要专利：  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400" w:lineRule="exact"/>
              <w:jc w:val="center"/>
              <w:textAlignment w:val="center"/>
              <w:rPr>
                <w:rFonts w:hint="eastAsia" w:ascii="仿宋_GB2312" w:eastAsia="仿宋_GB2312"/>
                <w:color w:val="000000"/>
                <w:sz w:val="24"/>
              </w:rPr>
            </w:pPr>
          </w:p>
        </w:tc>
        <w:tc>
          <w:tcPr>
            <w:tcW w:w="8618" w:type="dxa"/>
            <w:gridSpan w:val="24"/>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维持年限超过10年的发明专利：  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400" w:lineRule="exact"/>
              <w:jc w:val="center"/>
              <w:textAlignment w:val="center"/>
              <w:rPr>
                <w:rFonts w:hint="eastAsia" w:ascii="仿宋_GB2312" w:eastAsia="仿宋_GB2312"/>
                <w:color w:val="000000"/>
                <w:sz w:val="24"/>
              </w:rPr>
            </w:pPr>
          </w:p>
        </w:tc>
        <w:tc>
          <w:tcPr>
            <w:tcW w:w="8618" w:type="dxa"/>
            <w:gridSpan w:val="24"/>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实现质押融资金额的发明专利：  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6" w:type="dxa"/>
            <w:vMerge w:val="restart"/>
            <w:noWrap w:val="0"/>
            <w:vAlign w:val="center"/>
          </w:tcPr>
          <w:p>
            <w:pPr>
              <w:spacing w:line="400" w:lineRule="exact"/>
              <w:jc w:val="center"/>
              <w:textAlignment w:val="center"/>
              <w:rPr>
                <w:rFonts w:hint="eastAsia" w:ascii="仿宋_GB2312" w:eastAsia="仿宋_GB2312"/>
                <w:color w:val="000000"/>
                <w:sz w:val="24"/>
              </w:rPr>
            </w:pPr>
            <w:r>
              <w:rPr>
                <w:rFonts w:hint="eastAsia" w:ascii="仿宋_GB2312" w:eastAsia="仿宋_GB2312"/>
                <w:color w:val="000000"/>
                <w:sz w:val="24"/>
              </w:rPr>
              <w:t>专利投入产出情况</w:t>
            </w:r>
          </w:p>
        </w:tc>
        <w:tc>
          <w:tcPr>
            <w:tcW w:w="74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年份</w:t>
            </w:r>
          </w:p>
        </w:tc>
        <w:tc>
          <w:tcPr>
            <w:tcW w:w="1440"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研发投入</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2101" w:type="dxa"/>
            <w:gridSpan w:val="9"/>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专利投入</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1812" w:type="dxa"/>
            <w:gridSpan w:val="8"/>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专利投入占研发投入比</w:t>
            </w:r>
          </w:p>
        </w:tc>
        <w:tc>
          <w:tcPr>
            <w:tcW w:w="2523"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专利产品收入占总营收收入比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eastAsia="仿宋_GB2312"/>
                <w:color w:val="000000"/>
                <w:sz w:val="24"/>
              </w:rPr>
            </w:pPr>
          </w:p>
        </w:tc>
        <w:tc>
          <w:tcPr>
            <w:tcW w:w="74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2018</w:t>
            </w:r>
          </w:p>
        </w:tc>
        <w:tc>
          <w:tcPr>
            <w:tcW w:w="1440" w:type="dxa"/>
            <w:gridSpan w:val="3"/>
            <w:noWrap w:val="0"/>
            <w:vAlign w:val="center"/>
          </w:tcPr>
          <w:p>
            <w:pPr>
              <w:spacing w:line="320" w:lineRule="exact"/>
              <w:rPr>
                <w:rFonts w:hint="eastAsia" w:ascii="仿宋_GB2312" w:hAnsi="仿宋_GB2312" w:eastAsia="仿宋_GB2312" w:cs="仿宋_GB2312"/>
                <w:color w:val="000000"/>
                <w:sz w:val="24"/>
              </w:rPr>
            </w:pPr>
          </w:p>
        </w:tc>
        <w:tc>
          <w:tcPr>
            <w:tcW w:w="2101" w:type="dxa"/>
            <w:gridSpan w:val="9"/>
            <w:noWrap w:val="0"/>
            <w:vAlign w:val="center"/>
          </w:tcPr>
          <w:p>
            <w:pPr>
              <w:spacing w:line="320" w:lineRule="exact"/>
              <w:rPr>
                <w:rFonts w:hint="eastAsia" w:ascii="仿宋_GB2312" w:hAnsi="仿宋_GB2312" w:eastAsia="仿宋_GB2312" w:cs="仿宋_GB2312"/>
                <w:color w:val="000000"/>
                <w:sz w:val="24"/>
              </w:rPr>
            </w:pPr>
          </w:p>
        </w:tc>
        <w:tc>
          <w:tcPr>
            <w:tcW w:w="1812" w:type="dxa"/>
            <w:gridSpan w:val="8"/>
            <w:noWrap w:val="0"/>
            <w:vAlign w:val="center"/>
          </w:tcPr>
          <w:p>
            <w:pPr>
              <w:spacing w:line="320" w:lineRule="exact"/>
              <w:rPr>
                <w:rFonts w:hint="eastAsia" w:ascii="仿宋_GB2312" w:hAnsi="仿宋_GB2312" w:eastAsia="仿宋_GB2312" w:cs="仿宋_GB2312"/>
                <w:color w:val="000000"/>
                <w:sz w:val="24"/>
              </w:rPr>
            </w:pPr>
          </w:p>
        </w:tc>
        <w:tc>
          <w:tcPr>
            <w:tcW w:w="2523" w:type="dxa"/>
            <w:gridSpan w:val="2"/>
            <w:noWrap w:val="0"/>
            <w:vAlign w:val="center"/>
          </w:tcPr>
          <w:p>
            <w:pPr>
              <w:spacing w:line="320" w:lineRule="exac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eastAsia="仿宋_GB2312"/>
                <w:color w:val="000000"/>
                <w:sz w:val="24"/>
              </w:rPr>
            </w:pPr>
          </w:p>
        </w:tc>
        <w:tc>
          <w:tcPr>
            <w:tcW w:w="74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2019</w:t>
            </w:r>
          </w:p>
        </w:tc>
        <w:tc>
          <w:tcPr>
            <w:tcW w:w="1440" w:type="dxa"/>
            <w:gridSpan w:val="3"/>
            <w:noWrap w:val="0"/>
            <w:vAlign w:val="center"/>
          </w:tcPr>
          <w:p>
            <w:pPr>
              <w:spacing w:line="320" w:lineRule="exact"/>
              <w:rPr>
                <w:rFonts w:hint="eastAsia" w:ascii="仿宋_GB2312" w:hAnsi="仿宋_GB2312" w:eastAsia="仿宋_GB2312" w:cs="仿宋_GB2312"/>
                <w:color w:val="000000"/>
                <w:sz w:val="24"/>
              </w:rPr>
            </w:pPr>
          </w:p>
        </w:tc>
        <w:tc>
          <w:tcPr>
            <w:tcW w:w="2101" w:type="dxa"/>
            <w:gridSpan w:val="9"/>
            <w:noWrap w:val="0"/>
            <w:vAlign w:val="center"/>
          </w:tcPr>
          <w:p>
            <w:pPr>
              <w:spacing w:line="320" w:lineRule="exact"/>
              <w:rPr>
                <w:rFonts w:hint="eastAsia" w:ascii="仿宋_GB2312" w:hAnsi="仿宋_GB2312" w:eastAsia="仿宋_GB2312" w:cs="仿宋_GB2312"/>
                <w:color w:val="000000"/>
                <w:sz w:val="24"/>
              </w:rPr>
            </w:pPr>
          </w:p>
        </w:tc>
        <w:tc>
          <w:tcPr>
            <w:tcW w:w="1812" w:type="dxa"/>
            <w:gridSpan w:val="8"/>
            <w:noWrap w:val="0"/>
            <w:vAlign w:val="center"/>
          </w:tcPr>
          <w:p>
            <w:pPr>
              <w:spacing w:line="320" w:lineRule="exact"/>
              <w:rPr>
                <w:rFonts w:hint="eastAsia" w:ascii="仿宋_GB2312" w:hAnsi="仿宋_GB2312" w:eastAsia="仿宋_GB2312" w:cs="仿宋_GB2312"/>
                <w:color w:val="000000"/>
                <w:sz w:val="24"/>
              </w:rPr>
            </w:pPr>
          </w:p>
        </w:tc>
        <w:tc>
          <w:tcPr>
            <w:tcW w:w="2523" w:type="dxa"/>
            <w:gridSpan w:val="2"/>
            <w:noWrap w:val="0"/>
            <w:vAlign w:val="center"/>
          </w:tcPr>
          <w:p>
            <w:pPr>
              <w:spacing w:line="320" w:lineRule="exac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6" w:type="dxa"/>
            <w:vMerge w:val="continue"/>
            <w:noWrap w:val="0"/>
            <w:vAlign w:val="center"/>
          </w:tcPr>
          <w:p>
            <w:pPr>
              <w:widowControl/>
              <w:spacing w:line="320" w:lineRule="exact"/>
              <w:ind w:firstLine="480"/>
              <w:rPr>
                <w:rFonts w:hint="eastAsia" w:ascii="仿宋_GB2312" w:eastAsia="仿宋_GB2312"/>
                <w:color w:val="000000"/>
                <w:sz w:val="24"/>
              </w:rPr>
            </w:pPr>
          </w:p>
        </w:tc>
        <w:tc>
          <w:tcPr>
            <w:tcW w:w="74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2020</w:t>
            </w:r>
          </w:p>
        </w:tc>
        <w:tc>
          <w:tcPr>
            <w:tcW w:w="1440" w:type="dxa"/>
            <w:gridSpan w:val="3"/>
            <w:noWrap w:val="0"/>
            <w:vAlign w:val="center"/>
          </w:tcPr>
          <w:p>
            <w:pPr>
              <w:spacing w:line="320" w:lineRule="exact"/>
              <w:rPr>
                <w:rFonts w:hint="eastAsia" w:ascii="仿宋_GB2312" w:hAnsi="仿宋_GB2312" w:eastAsia="仿宋_GB2312" w:cs="仿宋_GB2312"/>
                <w:color w:val="000000"/>
                <w:sz w:val="24"/>
              </w:rPr>
            </w:pPr>
          </w:p>
        </w:tc>
        <w:tc>
          <w:tcPr>
            <w:tcW w:w="2101" w:type="dxa"/>
            <w:gridSpan w:val="9"/>
            <w:noWrap w:val="0"/>
            <w:vAlign w:val="center"/>
          </w:tcPr>
          <w:p>
            <w:pPr>
              <w:spacing w:line="320" w:lineRule="exact"/>
              <w:rPr>
                <w:rFonts w:hint="eastAsia" w:ascii="仿宋_GB2312" w:hAnsi="仿宋_GB2312" w:eastAsia="仿宋_GB2312" w:cs="仿宋_GB2312"/>
                <w:color w:val="000000"/>
                <w:sz w:val="24"/>
              </w:rPr>
            </w:pPr>
          </w:p>
        </w:tc>
        <w:tc>
          <w:tcPr>
            <w:tcW w:w="1812" w:type="dxa"/>
            <w:gridSpan w:val="8"/>
            <w:noWrap w:val="0"/>
            <w:vAlign w:val="center"/>
          </w:tcPr>
          <w:p>
            <w:pPr>
              <w:spacing w:line="320" w:lineRule="exact"/>
              <w:rPr>
                <w:rFonts w:hint="eastAsia" w:ascii="仿宋_GB2312" w:hAnsi="仿宋_GB2312" w:eastAsia="仿宋_GB2312" w:cs="仿宋_GB2312"/>
                <w:color w:val="000000"/>
                <w:sz w:val="24"/>
              </w:rPr>
            </w:pPr>
          </w:p>
        </w:tc>
        <w:tc>
          <w:tcPr>
            <w:tcW w:w="2523" w:type="dxa"/>
            <w:gridSpan w:val="2"/>
            <w:noWrap w:val="0"/>
            <w:vAlign w:val="center"/>
          </w:tcPr>
          <w:p>
            <w:pPr>
              <w:spacing w:line="320" w:lineRule="exac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eastAsia="仿宋_GB2312"/>
                <w:color w:val="000000"/>
                <w:sz w:val="24"/>
              </w:rPr>
            </w:pPr>
          </w:p>
        </w:tc>
        <w:tc>
          <w:tcPr>
            <w:tcW w:w="74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1440" w:type="dxa"/>
            <w:gridSpan w:val="3"/>
            <w:noWrap w:val="0"/>
            <w:vAlign w:val="center"/>
          </w:tcPr>
          <w:p>
            <w:pPr>
              <w:spacing w:line="320" w:lineRule="exact"/>
              <w:rPr>
                <w:rFonts w:hint="eastAsia" w:ascii="仿宋_GB2312" w:hAnsi="仿宋_GB2312" w:eastAsia="仿宋_GB2312" w:cs="仿宋_GB2312"/>
                <w:color w:val="000000"/>
                <w:sz w:val="24"/>
              </w:rPr>
            </w:pPr>
          </w:p>
        </w:tc>
        <w:tc>
          <w:tcPr>
            <w:tcW w:w="2101" w:type="dxa"/>
            <w:gridSpan w:val="9"/>
            <w:noWrap w:val="0"/>
            <w:vAlign w:val="center"/>
          </w:tcPr>
          <w:p>
            <w:pPr>
              <w:spacing w:line="320" w:lineRule="exact"/>
              <w:rPr>
                <w:rFonts w:hint="eastAsia" w:ascii="仿宋_GB2312" w:hAnsi="仿宋_GB2312" w:eastAsia="仿宋_GB2312" w:cs="仿宋_GB2312"/>
                <w:color w:val="000000"/>
                <w:sz w:val="24"/>
              </w:rPr>
            </w:pPr>
          </w:p>
        </w:tc>
        <w:tc>
          <w:tcPr>
            <w:tcW w:w="1812" w:type="dxa"/>
            <w:gridSpan w:val="8"/>
            <w:noWrap w:val="0"/>
            <w:vAlign w:val="center"/>
          </w:tcPr>
          <w:p>
            <w:pPr>
              <w:spacing w:line="320" w:lineRule="exact"/>
              <w:rPr>
                <w:rFonts w:hint="eastAsia" w:ascii="仿宋_GB2312" w:hAnsi="仿宋_GB2312" w:eastAsia="仿宋_GB2312" w:cs="仿宋_GB2312"/>
                <w:color w:val="000000"/>
                <w:sz w:val="24"/>
              </w:rPr>
            </w:pPr>
          </w:p>
        </w:tc>
        <w:tc>
          <w:tcPr>
            <w:tcW w:w="2523" w:type="dxa"/>
            <w:gridSpan w:val="2"/>
            <w:noWrap w:val="0"/>
            <w:vAlign w:val="center"/>
          </w:tcPr>
          <w:p>
            <w:pPr>
              <w:spacing w:line="320" w:lineRule="exac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46" w:type="dxa"/>
            <w:vMerge w:val="restart"/>
            <w:noWrap w:val="0"/>
            <w:vAlign w:val="center"/>
          </w:tcPr>
          <w:p>
            <w:pPr>
              <w:tabs>
                <w:tab w:val="left" w:pos="1035"/>
              </w:tabs>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专利运用</w:t>
            </w:r>
          </w:p>
        </w:tc>
        <w:tc>
          <w:tcPr>
            <w:tcW w:w="2795" w:type="dxa"/>
            <w:gridSpan w:val="8"/>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专利许可数／涉及专利数／额度</w:t>
            </w:r>
          </w:p>
        </w:tc>
        <w:tc>
          <w:tcPr>
            <w:tcW w:w="2209" w:type="dxa"/>
            <w:gridSpan w:val="7"/>
            <w:noWrap w:val="0"/>
            <w:vAlign w:val="center"/>
          </w:tcPr>
          <w:p>
            <w:pPr>
              <w:spacing w:line="320" w:lineRule="exact"/>
              <w:ind w:left="240" w:hanging="240" w:hangingChars="10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专利转让数／额度</w:t>
            </w:r>
          </w:p>
        </w:tc>
        <w:tc>
          <w:tcPr>
            <w:tcW w:w="3614" w:type="dxa"/>
            <w:gridSpan w:val="9"/>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专利质押贷款数／涉及专利数／额度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46" w:type="dxa"/>
            <w:vMerge w:val="continue"/>
            <w:noWrap w:val="0"/>
            <w:vAlign w:val="center"/>
          </w:tcPr>
          <w:p>
            <w:pPr>
              <w:tabs>
                <w:tab w:val="left" w:pos="1035"/>
              </w:tabs>
              <w:spacing w:line="320" w:lineRule="exact"/>
              <w:jc w:val="center"/>
              <w:rPr>
                <w:rFonts w:hint="eastAsia" w:ascii="仿宋_GB2312" w:hAnsi="仿宋_GB2312" w:eastAsia="仿宋_GB2312" w:cs="仿宋_GB2312"/>
                <w:color w:val="000000"/>
                <w:sz w:val="24"/>
              </w:rPr>
            </w:pPr>
          </w:p>
        </w:tc>
        <w:tc>
          <w:tcPr>
            <w:tcW w:w="2795" w:type="dxa"/>
            <w:gridSpan w:val="8"/>
            <w:noWrap w:val="0"/>
            <w:vAlign w:val="center"/>
          </w:tcPr>
          <w:p>
            <w:pPr>
              <w:spacing w:line="320" w:lineRule="exact"/>
              <w:ind w:firstLine="720" w:firstLineChars="3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2209" w:type="dxa"/>
            <w:gridSpan w:val="7"/>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22"/>
                <w:sz w:val="24"/>
              </w:rPr>
              <w:t>／</w:t>
            </w:r>
          </w:p>
        </w:tc>
        <w:tc>
          <w:tcPr>
            <w:tcW w:w="3614" w:type="dxa"/>
            <w:gridSpan w:val="9"/>
            <w:noWrap w:val="0"/>
            <w:vAlign w:val="center"/>
          </w:tcPr>
          <w:p>
            <w:pPr>
              <w:spacing w:line="320" w:lineRule="exact"/>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pacing w:val="-22"/>
                <w:sz w:val="24"/>
              </w:rPr>
              <w:t xml:space="preserve">           </w:t>
            </w:r>
            <w:r>
              <w:rPr>
                <w:rFonts w:hint="eastAsia" w:ascii="仿宋_GB2312" w:hAnsi="仿宋_GB2312" w:eastAsia="仿宋_GB2312" w:cs="仿宋_GB2312"/>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46" w:type="dxa"/>
            <w:vMerge w:val="restart"/>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知识产权管理基础</w:t>
            </w:r>
          </w:p>
        </w:tc>
        <w:tc>
          <w:tcPr>
            <w:tcW w:w="4283" w:type="dxa"/>
            <w:gridSpan w:val="14"/>
            <w:noWrap w:val="0"/>
            <w:tcMar>
              <w:top w:w="0" w:type="dxa"/>
              <w:left w:w="28" w:type="dxa"/>
              <w:bottom w:w="0" w:type="dxa"/>
              <w:right w:w="28" w:type="dxa"/>
            </w:tcMar>
            <w:vAlign w:val="center"/>
          </w:tcPr>
          <w:p>
            <w:pPr>
              <w:spacing w:line="320" w:lineRule="exact"/>
              <w:ind w:left="480" w:hanging="480" w:hanging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知识产权贯标</w:t>
            </w:r>
          </w:p>
          <w:p>
            <w:pPr>
              <w:spacing w:line="320" w:lineRule="exact"/>
              <w:ind w:left="480" w:hanging="480" w:hangingChars="200"/>
              <w:jc w:val="left"/>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z w:val="24"/>
              </w:rPr>
              <w:t>认证单位□  验收单位□</w:t>
            </w:r>
          </w:p>
        </w:tc>
        <w:tc>
          <w:tcPr>
            <w:tcW w:w="158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合作的知识产权服务机构名称</w:t>
            </w:r>
          </w:p>
        </w:tc>
        <w:tc>
          <w:tcPr>
            <w:tcW w:w="2755" w:type="dxa"/>
            <w:gridSpan w:val="3"/>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tcMar>
              <w:top w:w="0" w:type="dxa"/>
              <w:left w:w="28" w:type="dxa"/>
              <w:bottom w:w="0" w:type="dxa"/>
              <w:right w:w="28" w:type="dxa"/>
            </w:tcMar>
            <w:vAlign w:val="center"/>
          </w:tcPr>
          <w:p>
            <w:pPr>
              <w:spacing w:line="320" w:lineRule="exact"/>
              <w:ind w:firstLine="1080" w:firstLineChars="450"/>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z w:val="24"/>
              </w:rPr>
              <w:t>知识产权管理机构</w:t>
            </w:r>
          </w:p>
        </w:tc>
        <w:tc>
          <w:tcPr>
            <w:tcW w:w="4335" w:type="dxa"/>
            <w:gridSpan w:val="10"/>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知识产权管理制度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1759" w:type="dxa"/>
            <w:gridSpan w:val="4"/>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架构形式</w:t>
            </w:r>
          </w:p>
        </w:tc>
        <w:tc>
          <w:tcPr>
            <w:tcW w:w="2524" w:type="dxa"/>
            <w:gridSpan w:val="10"/>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16"/>
                <w:sz w:val="24"/>
              </w:rPr>
              <w:t>负责人职务</w:t>
            </w:r>
          </w:p>
        </w:tc>
        <w:tc>
          <w:tcPr>
            <w:tcW w:w="158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管理制度</w:t>
            </w:r>
          </w:p>
        </w:tc>
        <w:tc>
          <w:tcPr>
            <w:tcW w:w="2755" w:type="dxa"/>
            <w:gridSpan w:val="3"/>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运行情况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1759" w:type="dxa"/>
            <w:gridSpan w:val="4"/>
            <w:noWrap w:val="0"/>
            <w:tcMar>
              <w:top w:w="0" w:type="dxa"/>
              <w:left w:w="28" w:type="dxa"/>
              <w:bottom w:w="0" w:type="dxa"/>
              <w:right w:w="28" w:type="dxa"/>
            </w:tcMar>
            <w:vAlign w:val="top"/>
          </w:tcPr>
          <w:p>
            <w:pPr>
              <w:spacing w:line="320" w:lineRule="exact"/>
              <w:ind w:right="-105" w:rightChars="-50"/>
              <w:jc w:val="left"/>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独立机构       □</w:t>
            </w:r>
          </w:p>
          <w:p>
            <w:pPr>
              <w:spacing w:line="320" w:lineRule="exact"/>
              <w:jc w:val="left"/>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部门下设机构  □</w:t>
            </w:r>
          </w:p>
          <w:p>
            <w:pPr>
              <w:spacing w:line="320" w:lineRule="exact"/>
              <w:jc w:val="left"/>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无              □</w:t>
            </w:r>
          </w:p>
        </w:tc>
        <w:tc>
          <w:tcPr>
            <w:tcW w:w="2524" w:type="dxa"/>
            <w:gridSpan w:val="10"/>
            <w:noWrap w:val="0"/>
            <w:vAlign w:val="center"/>
          </w:tcPr>
          <w:p>
            <w:pPr>
              <w:spacing w:line="320" w:lineRule="exact"/>
              <w:jc w:val="center"/>
              <w:rPr>
                <w:rFonts w:hint="eastAsia" w:ascii="仿宋_GB2312" w:hAnsi="仿宋_GB2312" w:eastAsia="仿宋_GB2312" w:cs="仿宋_GB2312"/>
                <w:color w:val="000000"/>
                <w:sz w:val="24"/>
              </w:rPr>
            </w:pPr>
          </w:p>
        </w:tc>
        <w:tc>
          <w:tcPr>
            <w:tcW w:w="158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有/无</w:t>
            </w:r>
          </w:p>
        </w:tc>
        <w:tc>
          <w:tcPr>
            <w:tcW w:w="2755" w:type="dxa"/>
            <w:gridSpan w:val="3"/>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优秀/一般/较差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1759" w:type="dxa"/>
            <w:gridSpan w:val="4"/>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专职管理人员</w:t>
            </w:r>
          </w:p>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人数</w:t>
            </w:r>
          </w:p>
        </w:tc>
        <w:tc>
          <w:tcPr>
            <w:tcW w:w="1186" w:type="dxa"/>
            <w:gridSpan w:val="5"/>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内审人员</w:t>
            </w:r>
          </w:p>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人数</w:t>
            </w:r>
          </w:p>
        </w:tc>
        <w:tc>
          <w:tcPr>
            <w:tcW w:w="1338" w:type="dxa"/>
            <w:gridSpan w:val="5"/>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知识产权工程师培训合格人数</w:t>
            </w:r>
          </w:p>
        </w:tc>
        <w:tc>
          <w:tcPr>
            <w:tcW w:w="1171" w:type="dxa"/>
            <w:gridSpan w:val="4"/>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具有知识产权工程师职称人数</w:t>
            </w:r>
          </w:p>
        </w:tc>
        <w:tc>
          <w:tcPr>
            <w:tcW w:w="1323" w:type="dxa"/>
            <w:gridSpan w:val="5"/>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具有专利代理人资质</w:t>
            </w:r>
          </w:p>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人数</w:t>
            </w:r>
          </w:p>
        </w:tc>
        <w:tc>
          <w:tcPr>
            <w:tcW w:w="1841" w:type="dxa"/>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具有律师资质</w:t>
            </w:r>
          </w:p>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人数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17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color w:val="000000"/>
                <w:sz w:val="24"/>
              </w:rPr>
            </w:pPr>
          </w:p>
        </w:tc>
        <w:tc>
          <w:tcPr>
            <w:tcW w:w="1186" w:type="dxa"/>
            <w:gridSpan w:val="5"/>
            <w:noWrap w:val="0"/>
            <w:vAlign w:val="center"/>
          </w:tcPr>
          <w:p>
            <w:pPr>
              <w:spacing w:line="320" w:lineRule="exact"/>
              <w:rPr>
                <w:rFonts w:hint="eastAsia" w:ascii="仿宋_GB2312" w:hAnsi="仿宋_GB2312" w:eastAsia="仿宋_GB2312" w:cs="仿宋_GB2312"/>
                <w:color w:val="000000"/>
                <w:sz w:val="24"/>
              </w:rPr>
            </w:pPr>
          </w:p>
        </w:tc>
        <w:tc>
          <w:tcPr>
            <w:tcW w:w="1338" w:type="dxa"/>
            <w:gridSpan w:val="5"/>
            <w:noWrap w:val="0"/>
            <w:vAlign w:val="center"/>
          </w:tcPr>
          <w:p>
            <w:pPr>
              <w:spacing w:line="320" w:lineRule="exact"/>
              <w:rPr>
                <w:rFonts w:hint="eastAsia" w:ascii="仿宋_GB2312" w:hAnsi="仿宋_GB2312" w:eastAsia="仿宋_GB2312" w:cs="仿宋_GB2312"/>
                <w:color w:val="000000"/>
                <w:sz w:val="24"/>
              </w:rPr>
            </w:pPr>
          </w:p>
        </w:tc>
        <w:tc>
          <w:tcPr>
            <w:tcW w:w="1171" w:type="dxa"/>
            <w:gridSpan w:val="4"/>
            <w:noWrap w:val="0"/>
            <w:tcMar>
              <w:top w:w="0" w:type="dxa"/>
              <w:left w:w="28" w:type="dxa"/>
              <w:bottom w:w="0" w:type="dxa"/>
              <w:right w:w="28" w:type="dxa"/>
            </w:tcMar>
            <w:vAlign w:val="top"/>
          </w:tcPr>
          <w:p>
            <w:pPr>
              <w:spacing w:line="320" w:lineRule="exact"/>
              <w:jc w:val="center"/>
              <w:rPr>
                <w:rFonts w:hint="eastAsia" w:ascii="仿宋_GB2312" w:hAnsi="仿宋_GB2312" w:eastAsia="仿宋_GB2312" w:cs="仿宋_GB2312"/>
                <w:color w:val="000000"/>
                <w:sz w:val="24"/>
              </w:rPr>
            </w:pPr>
          </w:p>
        </w:tc>
        <w:tc>
          <w:tcPr>
            <w:tcW w:w="1323" w:type="dxa"/>
            <w:gridSpan w:val="5"/>
            <w:noWrap w:val="0"/>
            <w:vAlign w:val="top"/>
          </w:tcPr>
          <w:p>
            <w:pPr>
              <w:spacing w:line="320" w:lineRule="exact"/>
              <w:jc w:val="center"/>
              <w:rPr>
                <w:rFonts w:hint="eastAsia" w:ascii="仿宋_GB2312" w:hAnsi="仿宋_GB2312" w:eastAsia="仿宋_GB2312" w:cs="仿宋_GB2312"/>
                <w:color w:val="000000"/>
                <w:sz w:val="24"/>
              </w:rPr>
            </w:pPr>
          </w:p>
        </w:tc>
        <w:tc>
          <w:tcPr>
            <w:tcW w:w="1841" w:type="dxa"/>
            <w:noWrap w:val="0"/>
            <w:vAlign w:val="top"/>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46" w:type="dxa"/>
            <w:vMerge w:val="restart"/>
            <w:noWrap w:val="0"/>
            <w:vAlign w:val="center"/>
          </w:tcPr>
          <w:p>
            <w:pPr>
              <w:spacing w:line="320" w:lineRule="exact"/>
              <w:jc w:val="center"/>
              <w:rPr>
                <w:rFonts w:hint="eastAsia" w:ascii="仿宋_GB2312" w:hAnsi="仿宋_GB2312" w:eastAsia="仿宋_GB2312" w:cs="仿宋_GB2312"/>
                <w:color w:val="000000"/>
                <w:spacing w:val="-10"/>
                <w:sz w:val="24"/>
              </w:rPr>
            </w:pPr>
            <w:r>
              <w:rPr>
                <w:rFonts w:hint="eastAsia" w:ascii="仿宋_GB2312" w:hAnsi="仿宋_GB2312" w:eastAsia="仿宋_GB2312" w:cs="仿宋_GB2312"/>
                <w:color w:val="000000"/>
                <w:sz w:val="24"/>
              </w:rPr>
              <w:t>知识产权案例</w:t>
            </w:r>
          </w:p>
        </w:tc>
        <w:tc>
          <w:tcPr>
            <w:tcW w:w="17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知识产权纠纷</w:t>
            </w:r>
          </w:p>
        </w:tc>
        <w:tc>
          <w:tcPr>
            <w:tcW w:w="2524" w:type="dxa"/>
            <w:gridSpan w:val="10"/>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纠纷名称</w:t>
            </w:r>
          </w:p>
        </w:tc>
        <w:tc>
          <w:tcPr>
            <w:tcW w:w="4335" w:type="dxa"/>
            <w:gridSpan w:val="10"/>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纠纷结果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0"/>
                <w:sz w:val="24"/>
              </w:rPr>
            </w:pPr>
          </w:p>
        </w:tc>
        <w:tc>
          <w:tcPr>
            <w:tcW w:w="17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有 □ </w:t>
            </w:r>
          </w:p>
          <w:p>
            <w:pPr>
              <w:spacing w:line="320" w:lineRule="exact"/>
              <w:ind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 □</w:t>
            </w:r>
          </w:p>
        </w:tc>
        <w:tc>
          <w:tcPr>
            <w:tcW w:w="2524" w:type="dxa"/>
            <w:gridSpan w:val="10"/>
            <w:noWrap w:val="0"/>
            <w:vAlign w:val="center"/>
          </w:tcPr>
          <w:p>
            <w:pPr>
              <w:spacing w:line="320" w:lineRule="exact"/>
              <w:rPr>
                <w:rFonts w:hint="eastAsia" w:ascii="仿宋_GB2312" w:hAnsi="仿宋_GB2312" w:eastAsia="仿宋_GB2312" w:cs="仿宋_GB2312"/>
                <w:color w:val="000000"/>
                <w:sz w:val="24"/>
              </w:rPr>
            </w:pPr>
          </w:p>
        </w:tc>
        <w:tc>
          <w:tcPr>
            <w:tcW w:w="4335" w:type="dxa"/>
            <w:gridSpan w:val="10"/>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胜诉 □  败诉 □  和解 □  未决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restart"/>
            <w:noWrap w:val="0"/>
            <w:vAlign w:val="center"/>
          </w:tcPr>
          <w:p>
            <w:pPr>
              <w:widowControl/>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主导</w:t>
            </w:r>
          </w:p>
          <w:p>
            <w:pPr>
              <w:widowControl/>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产品</w:t>
            </w: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产品名称（无相应产品可不填写）</w:t>
            </w: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有效专利量（发明／实用新型／外观）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ind w:firstLine="240" w:firstLineChars="100"/>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color w:val="000000"/>
                <w:sz w:val="24"/>
              </w:rPr>
            </w:pPr>
          </w:p>
        </w:tc>
        <w:tc>
          <w:tcPr>
            <w:tcW w:w="4283" w:type="dxa"/>
            <w:gridSpan w:val="14"/>
            <w:noWrap w:val="0"/>
            <w:vAlign w:val="center"/>
          </w:tcPr>
          <w:p>
            <w:pPr>
              <w:spacing w:line="320" w:lineRule="exact"/>
              <w:jc w:val="center"/>
              <w:rPr>
                <w:rFonts w:hint="eastAsia" w:ascii="仿宋_GB2312" w:hAnsi="仿宋_GB2312" w:eastAsia="仿宋_GB2312" w:cs="仿宋_GB2312"/>
                <w:color w:val="000000"/>
                <w:sz w:val="24"/>
              </w:rPr>
            </w:pPr>
          </w:p>
        </w:tc>
        <w:tc>
          <w:tcPr>
            <w:tcW w:w="4335" w:type="dxa"/>
            <w:gridSpan w:val="10"/>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846" w:type="dxa"/>
            <w:vMerge w:val="restart"/>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核心专利列表</w:t>
            </w: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序号</w:t>
            </w: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专利号</w:t>
            </w: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专利名称</w:t>
            </w: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所属主导产品名称</w:t>
            </w: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围绕核心专利创造的</w:t>
            </w:r>
          </w:p>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6"/>
                <w:sz w:val="24"/>
              </w:rPr>
              <w:t>附属专利件数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restart"/>
            <w:noWrap w:val="0"/>
            <w:vAlign w:val="center"/>
          </w:tcPr>
          <w:p>
            <w:pPr>
              <w:spacing w:line="320" w:lineRule="exact"/>
              <w:jc w:val="center"/>
              <w:rPr>
                <w:rFonts w:hint="eastAsia" w:ascii="仿宋_GB2312" w:hAnsi="仿宋_GB2312" w:eastAsia="仿宋_GB2312" w:cs="仿宋_GB2312"/>
                <w:color w:val="000000"/>
                <w:spacing w:val="-18"/>
                <w:sz w:val="24"/>
              </w:rPr>
            </w:pPr>
          </w:p>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654" w:type="dxa"/>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41"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582" w:type="dxa"/>
            <w:gridSpan w:val="5"/>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1908" w:type="dxa"/>
            <w:gridSpan w:val="9"/>
            <w:noWrap w:val="0"/>
            <w:vAlign w:val="center"/>
          </w:tcPr>
          <w:p>
            <w:pPr>
              <w:spacing w:line="320" w:lineRule="exact"/>
              <w:jc w:val="center"/>
              <w:rPr>
                <w:rFonts w:hint="eastAsia" w:ascii="仿宋_GB2312" w:hAnsi="仿宋_GB2312" w:eastAsia="仿宋_GB2312" w:cs="仿宋_GB2312"/>
                <w:color w:val="000000"/>
                <w:spacing w:val="-18"/>
                <w:sz w:val="24"/>
              </w:rPr>
            </w:pPr>
          </w:p>
        </w:tc>
        <w:tc>
          <w:tcPr>
            <w:tcW w:w="2933" w:type="dxa"/>
            <w:gridSpan w:val="4"/>
            <w:noWrap w:val="0"/>
            <w:vAlign w:val="center"/>
          </w:tcPr>
          <w:p>
            <w:pPr>
              <w:spacing w:line="320" w:lineRule="exact"/>
              <w:jc w:val="center"/>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70" w:hRule="atLeast"/>
          <w:jc w:val="center"/>
        </w:trPr>
        <w:tc>
          <w:tcPr>
            <w:tcW w:w="846" w:type="dxa"/>
            <w:tcBorders>
              <w:bottom w:val="double" w:color="auto" w:sz="4" w:space="0"/>
            </w:tcBorders>
            <w:noWrap w:val="0"/>
            <w:vAlign w:val="center"/>
          </w:tcPr>
          <w:p>
            <w:pPr>
              <w:spacing w:line="320" w:lineRule="exact"/>
              <w:jc w:val="center"/>
              <w:rPr>
                <w:rFonts w:hint="eastAsia" w:ascii="仿宋_GB2312" w:hAnsi="仿宋_GB2312" w:eastAsia="仿宋_GB2312" w:cs="仿宋_GB2312"/>
                <w:color w:val="000000"/>
                <w:spacing w:val="-18"/>
                <w:sz w:val="24"/>
              </w:rPr>
            </w:pPr>
            <w:r>
              <w:rPr>
                <w:rFonts w:hint="eastAsia" w:ascii="仿宋_GB2312" w:hAnsi="仿宋_GB2312" w:eastAsia="仿宋_GB2312" w:cs="仿宋_GB2312"/>
                <w:color w:val="000000"/>
                <w:spacing w:val="-18"/>
                <w:sz w:val="24"/>
              </w:rPr>
              <w:t>申报单位其他情况</w:t>
            </w:r>
          </w:p>
        </w:tc>
        <w:tc>
          <w:tcPr>
            <w:tcW w:w="8618" w:type="dxa"/>
            <w:gridSpan w:val="24"/>
            <w:tcBorders>
              <w:bottom w:val="double" w:color="auto" w:sz="4" w:space="0"/>
            </w:tcBorders>
            <w:noWrap w:val="0"/>
            <w:vAlign w:val="top"/>
          </w:tcPr>
          <w:p>
            <w:pPr>
              <w:autoSpaceDE w:val="0"/>
              <w:autoSpaceDN w:val="0"/>
              <w:snapToGrid w:val="0"/>
              <w:spacing w:line="320" w:lineRule="exact"/>
              <w:ind w:firstLine="420" w:firstLineChars="200"/>
              <w:rPr>
                <w:rFonts w:hint="eastAsia" w:ascii="仿宋_GB2312" w:eastAsia="仿宋_GB2312"/>
                <w:color w:val="000000"/>
              </w:rPr>
            </w:pPr>
            <w:r>
              <w:rPr>
                <w:rFonts w:hint="eastAsia" w:ascii="仿宋_GB2312" w:eastAsia="仿宋_GB2312"/>
                <w:color w:val="000000"/>
              </w:rPr>
              <w:t>申报单位为在陕西省内注册的具有独立法人资格的企业、科研院所。以上申报单位也可作为项目牵头单位，与产业链上下游或申报技术领域相关联的省内企业、高校、科研院所以及省内外知识产权服务机构联合申报。</w:t>
            </w:r>
          </w:p>
          <w:p>
            <w:pPr>
              <w:autoSpaceDE w:val="0"/>
              <w:autoSpaceDN w:val="0"/>
              <w:snapToGrid w:val="0"/>
              <w:spacing w:line="320" w:lineRule="exact"/>
              <w:rPr>
                <w:rFonts w:hint="eastAsia" w:ascii="仿宋_GB2312" w:eastAsia="仿宋_GB2312"/>
                <w:b/>
                <w:bCs/>
                <w:color w:val="000000"/>
              </w:rPr>
            </w:pPr>
            <w:r>
              <w:rPr>
                <w:rFonts w:hint="eastAsia" w:ascii="仿宋_GB2312" w:eastAsia="仿宋_GB2312"/>
                <w:b/>
                <w:bCs/>
                <w:color w:val="000000"/>
              </w:rPr>
              <w:t>申报单位需同时具备以下条件：</w:t>
            </w:r>
          </w:p>
          <w:p>
            <w:pPr>
              <w:autoSpaceDE w:val="0"/>
              <w:autoSpaceDN w:val="0"/>
              <w:snapToGrid w:val="0"/>
              <w:spacing w:line="320" w:lineRule="exact"/>
              <w:rPr>
                <w:rFonts w:hint="eastAsia" w:ascii="仿宋_GB2312" w:eastAsia="仿宋_GB2312"/>
                <w:color w:val="000000"/>
              </w:rPr>
            </w:pPr>
            <w:r>
              <w:rPr>
                <w:rFonts w:hint="eastAsia" w:ascii="仿宋_GB2312" w:eastAsia="仿宋_GB2312"/>
                <w:color w:val="000000"/>
              </w:rPr>
              <w:t>1.具备较强的研发实力和稳定的研发经费来源，相关技术领域技术研发水平处于行业领先；具有良好的产学研合作基础，具有较强的协同创新组织管理与协调能力。</w:t>
            </w:r>
          </w:p>
          <w:p>
            <w:pPr>
              <w:autoSpaceDE w:val="0"/>
              <w:autoSpaceDN w:val="0"/>
              <w:snapToGrid w:val="0"/>
              <w:spacing w:line="320" w:lineRule="exact"/>
              <w:rPr>
                <w:rFonts w:hint="eastAsia" w:ascii="仿宋_GB2312" w:eastAsia="仿宋_GB2312"/>
                <w:color w:val="000000"/>
              </w:rPr>
            </w:pPr>
            <w:r>
              <w:rPr>
                <w:rFonts w:hint="eastAsia" w:ascii="仿宋_GB2312" w:eastAsia="仿宋_GB2312"/>
                <w:color w:val="000000"/>
              </w:rPr>
              <w:t>2.具有良好的专利工作基础，拥有有效发明专利所属技术领域主要涉及战略性新兴产业及我省确定的23个重点产业链相关技术领域，数量原则上不少于50件。</w:t>
            </w:r>
          </w:p>
          <w:p>
            <w:pPr>
              <w:autoSpaceDE w:val="0"/>
              <w:autoSpaceDN w:val="0"/>
              <w:snapToGrid w:val="0"/>
              <w:spacing w:line="320" w:lineRule="exact"/>
              <w:rPr>
                <w:rFonts w:hint="eastAsia" w:ascii="仿宋_GB2312" w:eastAsia="仿宋_GB2312"/>
                <w:color w:val="000000"/>
              </w:rPr>
            </w:pPr>
            <w:r>
              <w:rPr>
                <w:rFonts w:hint="eastAsia" w:ascii="仿宋_GB2312" w:eastAsia="仿宋_GB2312"/>
                <w:color w:val="000000"/>
              </w:rPr>
              <w:t>3.近三年未被列入失信联合惩戒对象管理名单；非正常专利申请较多且未整改到位的单位不得作为申报单位或联合申报单位。</w:t>
            </w:r>
          </w:p>
          <w:p>
            <w:pPr>
              <w:autoSpaceDE w:val="0"/>
              <w:autoSpaceDN w:val="0"/>
              <w:snapToGrid w:val="0"/>
              <w:spacing w:line="320" w:lineRule="exact"/>
              <w:rPr>
                <w:rFonts w:hint="eastAsia" w:ascii="仿宋_GB2312" w:hAnsi="仿宋_GB2312" w:eastAsia="仿宋_GB2312" w:cs="仿宋_GB2312"/>
                <w:color w:val="000000"/>
                <w:spacing w:val="-16"/>
                <w:sz w:val="24"/>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46" w:type="dxa"/>
            <w:vMerge w:val="restart"/>
            <w:tcBorders>
              <w:top w:val="doub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合作</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（企业、高校、科研院所）</w:t>
            </w:r>
          </w:p>
        </w:tc>
        <w:tc>
          <w:tcPr>
            <w:tcW w:w="2640" w:type="dxa"/>
            <w:gridSpan w:val="7"/>
            <w:tcBorders>
              <w:top w:val="doub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5978" w:type="dxa"/>
            <w:gridSpan w:val="17"/>
            <w:tcBorders>
              <w:top w:val="doub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eastAsia="仿宋_GB2312"/>
                <w:b/>
                <w:color w:val="000000"/>
                <w:sz w:val="28"/>
                <w:szCs w:val="28"/>
              </w:rPr>
              <w:t>有合作单位时填写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64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单位地址</w:t>
            </w:r>
          </w:p>
        </w:tc>
        <w:tc>
          <w:tcPr>
            <w:tcW w:w="5978" w:type="dxa"/>
            <w:gridSpan w:val="17"/>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64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5978" w:type="dxa"/>
            <w:gridSpan w:val="17"/>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64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法定代表人</w:t>
            </w:r>
          </w:p>
        </w:tc>
        <w:tc>
          <w:tcPr>
            <w:tcW w:w="5978" w:type="dxa"/>
            <w:gridSpan w:val="17"/>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64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联系人</w:t>
            </w:r>
          </w:p>
        </w:tc>
        <w:tc>
          <w:tcPr>
            <w:tcW w:w="144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c>
          <w:tcPr>
            <w:tcW w:w="1443"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职务</w:t>
            </w:r>
          </w:p>
        </w:tc>
        <w:tc>
          <w:tcPr>
            <w:tcW w:w="3090" w:type="dxa"/>
            <w:gridSpan w:val="5"/>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64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联系电话</w:t>
            </w:r>
          </w:p>
        </w:tc>
        <w:tc>
          <w:tcPr>
            <w:tcW w:w="144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c>
          <w:tcPr>
            <w:tcW w:w="1443"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邮箱</w:t>
            </w:r>
          </w:p>
        </w:tc>
        <w:tc>
          <w:tcPr>
            <w:tcW w:w="3090" w:type="dxa"/>
            <w:gridSpan w:val="5"/>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1" w:hRule="atLeast"/>
          <w:jc w:val="center"/>
        </w:trPr>
        <w:tc>
          <w:tcPr>
            <w:tcW w:w="846" w:type="dxa"/>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合作</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简介</w:t>
            </w:r>
          </w:p>
        </w:tc>
        <w:tc>
          <w:tcPr>
            <w:tcW w:w="8618" w:type="dxa"/>
            <w:gridSpan w:val="24"/>
            <w:tcBorders>
              <w:top w:val="single" w:color="auto" w:sz="4" w:space="0"/>
              <w:left w:val="single" w:color="auto" w:sz="4" w:space="0"/>
              <w:bottom w:val="single" w:color="auto" w:sz="4" w:space="0"/>
              <w:right w:val="double" w:color="auto" w:sz="4" w:space="0"/>
            </w:tcBorders>
            <w:noWrap w:val="0"/>
            <w:vAlign w:val="center"/>
          </w:tcPr>
          <w:p>
            <w:pPr>
              <w:autoSpaceDE w:val="0"/>
              <w:autoSpaceDN w:val="0"/>
              <w:snapToGrid w:val="0"/>
              <w:spacing w:line="320" w:lineRule="exact"/>
              <w:rPr>
                <w:rFonts w:hint="eastAsia" w:ascii="仿宋_GB2312" w:hAnsi="仿宋_GB2312" w:eastAsia="仿宋_GB2312" w:cs="仿宋_GB2312"/>
                <w:color w:val="000000"/>
                <w:sz w:val="24"/>
              </w:rPr>
            </w:pPr>
          </w:p>
          <w:p>
            <w:pPr>
              <w:autoSpaceDE w:val="0"/>
              <w:autoSpaceDN w:val="0"/>
              <w:snapToGrid w:val="0"/>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简要介绍单位基本情况。内容参照申报单位。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restart"/>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合作</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（服务机构）</w:t>
            </w: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单位名称</w:t>
            </w:r>
          </w:p>
        </w:tc>
        <w:tc>
          <w:tcPr>
            <w:tcW w:w="6436" w:type="dxa"/>
            <w:gridSpan w:val="19"/>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eastAsia="仿宋_GB2312"/>
                <w:b/>
                <w:color w:val="000000"/>
                <w:sz w:val="28"/>
                <w:szCs w:val="28"/>
              </w:rPr>
              <w:t>有合作单位时填写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单位地址</w:t>
            </w:r>
          </w:p>
        </w:tc>
        <w:tc>
          <w:tcPr>
            <w:tcW w:w="6436" w:type="dxa"/>
            <w:gridSpan w:val="19"/>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6436" w:type="dxa"/>
            <w:gridSpan w:val="19"/>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法定</w:t>
            </w:r>
            <w:r>
              <w:rPr>
                <w:rFonts w:hint="eastAsia" w:ascii="仿宋_GB2312" w:hAnsi="仿宋_GB2312" w:eastAsia="仿宋_GB2312" w:cs="仿宋_GB2312"/>
                <w:color w:val="000000"/>
                <w:sz w:val="24"/>
              </w:rPr>
              <w:t>代表人</w:t>
            </w:r>
          </w:p>
        </w:tc>
        <w:tc>
          <w:tcPr>
            <w:tcW w:w="6436" w:type="dxa"/>
            <w:gridSpan w:val="19"/>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联系人</w:t>
            </w:r>
          </w:p>
        </w:tc>
        <w:tc>
          <w:tcPr>
            <w:tcW w:w="1757"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c>
          <w:tcPr>
            <w:tcW w:w="1319"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职务</w:t>
            </w:r>
          </w:p>
        </w:tc>
        <w:tc>
          <w:tcPr>
            <w:tcW w:w="3360" w:type="dxa"/>
            <w:gridSpan w:val="7"/>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2182"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757"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1319"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3360" w:type="dxa"/>
            <w:gridSpan w:val="7"/>
            <w:tcBorders>
              <w:top w:val="single" w:color="auto" w:sz="4" w:space="0"/>
              <w:left w:val="single" w:color="auto" w:sz="4" w:space="0"/>
              <w:bottom w:val="single" w:color="auto" w:sz="4" w:space="0"/>
              <w:right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9" w:hRule="atLeast"/>
          <w:jc w:val="center"/>
        </w:trPr>
        <w:tc>
          <w:tcPr>
            <w:tcW w:w="846" w:type="dxa"/>
            <w:tcBorders>
              <w:top w:val="single" w:color="auto" w:sz="4" w:space="0"/>
              <w:left w:val="double" w:color="auto" w:sz="4" w:space="0"/>
              <w:bottom w:val="doub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合作</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简介</w:t>
            </w:r>
          </w:p>
        </w:tc>
        <w:tc>
          <w:tcPr>
            <w:tcW w:w="8618" w:type="dxa"/>
            <w:gridSpan w:val="24"/>
            <w:tcBorders>
              <w:top w:val="single" w:color="auto" w:sz="4" w:space="0"/>
              <w:left w:val="single" w:color="auto" w:sz="4" w:space="0"/>
              <w:bottom w:val="double" w:color="auto" w:sz="4" w:space="0"/>
              <w:right w:val="double" w:color="auto" w:sz="4" w:space="0"/>
            </w:tcBorders>
            <w:noWrap w:val="0"/>
            <w:vAlign w:val="top"/>
          </w:tcPr>
          <w:p>
            <w:pPr>
              <w:autoSpaceDE w:val="0"/>
              <w:autoSpaceDN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联合申报单位简况。包括服务机构行业信誉、服务机构业务范围、服务团队情况、业务量及经济效益、其它综合服务能力、内部机构设置、管理制度建设等，字数在500字左右。</w:t>
            </w:r>
          </w:p>
          <w:p>
            <w:pPr>
              <w:spacing w:line="320" w:lineRule="exact"/>
              <w:rPr>
                <w:rFonts w:hint="eastAsia" w:ascii="仿宋_GB2312" w:hAnsi="仿宋_GB2312" w:eastAsia="仿宋_GB2312" w:cs="仿宋_GB2312"/>
                <w:color w:val="000000"/>
                <w:kern w:val="0"/>
                <w:sz w:val="24"/>
              </w:rPr>
            </w:pPr>
          </w:p>
          <w:p>
            <w:pPr>
              <w:spacing w:line="320" w:lineRule="exact"/>
              <w:rPr>
                <w:rFonts w:hint="eastAsia" w:ascii="仿宋_GB2312" w:hAnsi="仿宋_GB2312" w:eastAsia="仿宋_GB2312" w:cs="仿宋_GB2312"/>
                <w:color w:val="000000"/>
                <w:kern w:val="0"/>
                <w:sz w:val="24"/>
              </w:rPr>
            </w:pPr>
          </w:p>
        </w:tc>
      </w:tr>
    </w:tbl>
    <w:p>
      <w:pPr>
        <w:pStyle w:val="2"/>
        <w:rPr>
          <w:rFonts w:hint="eastAsia"/>
          <w:color w:val="000000"/>
        </w:rPr>
        <w:sectPr>
          <w:footerReference r:id="rId5" w:type="default"/>
          <w:pgSz w:w="11906" w:h="16838"/>
          <w:pgMar w:top="1701" w:right="1588" w:bottom="1588" w:left="1588" w:header="851" w:footer="1077" w:gutter="0"/>
          <w:pgNumType w:fmt="numberInDash"/>
          <w:cols w:space="720" w:num="1"/>
          <w:docGrid w:type="lines" w:linePitch="312" w:charSpace="0"/>
        </w:sectPr>
      </w:pPr>
    </w:p>
    <w:p>
      <w:pPr>
        <w:numPr>
          <w:ilvl w:val="0"/>
          <w:numId w:val="3"/>
        </w:numPr>
        <w:spacing w:line="600" w:lineRule="exact"/>
        <w:jc w:val="left"/>
        <w:rPr>
          <w:rFonts w:hint="eastAsia" w:ascii="方正黑体简体" w:hAnsi="仿宋_GB2312" w:eastAsia="方正黑体简体" w:cs="仿宋_GB2312"/>
          <w:bCs/>
          <w:color w:val="000000"/>
          <w:sz w:val="32"/>
          <w:szCs w:val="32"/>
        </w:rPr>
      </w:pPr>
      <w:r>
        <w:rPr>
          <w:rFonts w:hint="eastAsia" w:ascii="方正黑体简体" w:hAnsi="仿宋_GB2312" w:eastAsia="方正黑体简体" w:cs="仿宋_GB2312"/>
          <w:bCs/>
          <w:color w:val="000000"/>
          <w:sz w:val="32"/>
          <w:szCs w:val="32"/>
        </w:rPr>
        <w:t>工作方案</w:t>
      </w:r>
    </w:p>
    <w:tbl>
      <w:tblPr>
        <w:tblStyle w:val="5"/>
        <w:tblpPr w:leftFromText="180" w:rightFromText="180" w:vertAnchor="text" w:horzAnchor="page" w:tblpX="1643" w:tblpY="131"/>
        <w:tblOverlap w:val="never"/>
        <w:tblW w:w="918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33"/>
        <w:gridCol w:w="2321"/>
        <w:gridCol w:w="900"/>
        <w:gridCol w:w="1396"/>
        <w:gridCol w:w="34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48" w:hRule="atLeast"/>
        </w:trPr>
        <w:tc>
          <w:tcPr>
            <w:tcW w:w="9180" w:type="dxa"/>
            <w:gridSpan w:val="7"/>
            <w:tcBorders>
              <w:bottom w:val="double" w:color="auto" w:sz="4" w:space="0"/>
            </w:tcBorders>
            <w:noWrap w:val="0"/>
            <w:vAlign w:val="center"/>
          </w:tcPr>
          <w:p>
            <w:pPr>
              <w:spacing w:line="6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高价值培育中心建设方案</w:t>
            </w:r>
          </w:p>
          <w:p>
            <w:pPr>
              <w:autoSpaceDE w:val="0"/>
              <w:autoSpaceDN w:val="0"/>
              <w:snapToGrid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参考提纲</w:t>
            </w:r>
          </w:p>
          <w:p>
            <w:pPr>
              <w:autoSpaceDE w:val="0"/>
              <w:autoSpaceDN w:val="0"/>
              <w:snapToGrid w:val="0"/>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1.高价值专利培育中心建设的必要性；</w:t>
            </w:r>
          </w:p>
          <w:p>
            <w:pPr>
              <w:autoSpaceDE w:val="0"/>
              <w:autoSpaceDN w:val="0"/>
              <w:snapToGrid w:val="0"/>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2.申报单位（和合作单位）的情况，开展高价值专利培育的优势等；</w:t>
            </w:r>
          </w:p>
          <w:p>
            <w:pPr>
              <w:autoSpaceDE w:val="0"/>
              <w:autoSpaceDN w:val="0"/>
              <w:snapToGrid w:val="0"/>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3.工作计划及资源（人员、财务、机构保障等）情况；</w:t>
            </w:r>
          </w:p>
          <w:p>
            <w:pPr>
              <w:autoSpaceDE w:val="0"/>
              <w:autoSpaceDN w:val="0"/>
              <w:snapToGrid w:val="0"/>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4.三年培育目标及预期成效等。</w:t>
            </w:r>
          </w:p>
          <w:p>
            <w:pPr>
              <w:autoSpaceDE w:val="0"/>
              <w:autoSpaceDN w:val="0"/>
              <w:snapToGrid w:val="0"/>
              <w:spacing w:line="320" w:lineRule="exact"/>
              <w:ind w:firstLine="480" w:firstLineChars="200"/>
              <w:rPr>
                <w:rFonts w:hint="eastAsia" w:ascii="仿宋_GB2312" w:hAnsi="仿宋_GB2312" w:eastAsia="仿宋_GB2312" w:cs="仿宋_GB2312"/>
                <w:color w:val="000000"/>
                <w:sz w:val="24"/>
              </w:rPr>
            </w:pPr>
          </w:p>
          <w:p>
            <w:pPr>
              <w:autoSpaceDE w:val="0"/>
              <w:autoSpaceDN w:val="0"/>
              <w:snapToGrid w:val="0"/>
              <w:spacing w:line="320" w:lineRule="exact"/>
              <w:ind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项目目标如下：</w:t>
            </w:r>
          </w:p>
          <w:p>
            <w:pPr>
              <w:autoSpaceDE w:val="0"/>
              <w:autoSpaceDN w:val="0"/>
              <w:snapToGrid w:val="0"/>
              <w:spacing w:line="32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1.在实施期内，产出一批高质量专利（申请）和专利组合，相关领域发明专利申请、有海外同族的发明专利申请及PCT专利申请合计年均增幅不低于40%。</w:t>
            </w:r>
          </w:p>
          <w:p>
            <w:pPr>
              <w:autoSpaceDE w:val="0"/>
              <w:autoSpaceDN w:val="0"/>
              <w:snapToGrid w:val="0"/>
              <w:spacing w:line="32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2.形成产业高价值专利培育报告，包括含专利生命周期的高价值专利目录、产业高价值专利布局情况、培育方向等内容。</w:t>
            </w:r>
          </w:p>
          <w:p>
            <w:pPr>
              <w:autoSpaceDE w:val="0"/>
              <w:autoSpaceDN w:val="0"/>
              <w:snapToGrid w:val="0"/>
              <w:spacing w:line="320" w:lineRule="exact"/>
              <w:ind w:firstLine="480" w:firstLineChars="200"/>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z w:val="24"/>
              </w:rPr>
              <w:t>3.专利（申请）转化实施效益明显，企业专利产品在国内同类产品市场的占有率进一步提升。</w:t>
            </w: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43" w:type="dxa"/>
            <w:vMerge w:val="restart"/>
            <w:tcBorders>
              <w:top w:val="double" w:color="auto" w:sz="4" w:space="0"/>
              <w:bottom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p>
        </w:tc>
        <w:tc>
          <w:tcPr>
            <w:tcW w:w="1533" w:type="dxa"/>
            <w:vMerge w:val="restart"/>
            <w:tcBorders>
              <w:top w:val="double" w:color="auto" w:sz="4" w:space="0"/>
              <w:bottom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创造高质量</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w:t>
            </w:r>
          </w:p>
        </w:tc>
        <w:tc>
          <w:tcPr>
            <w:tcW w:w="4962" w:type="dxa"/>
            <w:gridSpan w:val="4"/>
            <w:tcBorders>
              <w:top w:val="double" w:color="auto" w:sz="4" w:space="0"/>
              <w:bottom w:val="double" w:color="auto" w:sz="4" w:space="0"/>
            </w:tcBorders>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形成核心技术和主营业务收入的发明专利数量</w:t>
            </w:r>
          </w:p>
        </w:tc>
        <w:tc>
          <w:tcPr>
            <w:tcW w:w="1842" w:type="dxa"/>
            <w:tcBorders>
              <w:top w:val="double" w:color="auto" w:sz="4" w:space="0"/>
              <w:bottom w:val="double" w:color="auto" w:sz="4" w:space="0"/>
            </w:tcBorders>
            <w:noWrap w:val="0"/>
            <w:vAlign w:val="center"/>
          </w:tcPr>
          <w:p>
            <w:pPr>
              <w:spacing w:line="320" w:lineRule="exact"/>
              <w:ind w:right="-105" w:rightChars="-50"/>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3" w:type="dxa"/>
            <w:vMerge w:val="continue"/>
            <w:tcBorders>
              <w:top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tcBorders>
              <w:top w:val="doub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4962" w:type="dxa"/>
            <w:gridSpan w:val="4"/>
            <w:tcBorders>
              <w:top w:val="double" w:color="auto" w:sz="4" w:space="0"/>
            </w:tcBorders>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向国外申请的发明专利数量</w:t>
            </w:r>
          </w:p>
        </w:tc>
        <w:tc>
          <w:tcPr>
            <w:tcW w:w="1842" w:type="dxa"/>
            <w:tcBorders>
              <w:top w:val="double" w:color="auto" w:sz="4" w:space="0"/>
            </w:tcBorders>
            <w:noWrap w:val="0"/>
            <w:vAlign w:val="center"/>
          </w:tcPr>
          <w:p>
            <w:pPr>
              <w:spacing w:line="320" w:lineRule="exact"/>
              <w:ind w:right="-105" w:rightChars="-50"/>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3221" w:type="dxa"/>
            <w:gridSpan w:val="2"/>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组建专利池（专利组合）情况</w:t>
            </w:r>
          </w:p>
        </w:tc>
        <w:tc>
          <w:tcPr>
            <w:tcW w:w="3583" w:type="dxa"/>
            <w:gridSpan w:val="3"/>
            <w:noWrap w:val="0"/>
            <w:vAlign w:val="center"/>
          </w:tcPr>
          <w:p>
            <w:pPr>
              <w:spacing w:line="320" w:lineRule="exact"/>
              <w:ind w:right="-105" w:rightChars="-50"/>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321" w:type="dxa"/>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参与标准制定情况</w:t>
            </w:r>
          </w:p>
        </w:tc>
        <w:tc>
          <w:tcPr>
            <w:tcW w:w="4483" w:type="dxa"/>
            <w:gridSpan w:val="4"/>
            <w:noWrap w:val="0"/>
            <w:vAlign w:val="center"/>
          </w:tcPr>
          <w:p>
            <w:pPr>
              <w:spacing w:line="320" w:lineRule="exact"/>
              <w:ind w:right="-105" w:rightChars="-50"/>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noWrap w:val="0"/>
            <w:vAlign w:val="center"/>
          </w:tcPr>
          <w:p>
            <w:pPr>
              <w:spacing w:line="320" w:lineRule="exact"/>
              <w:ind w:right="-105" w:rightChars="-50"/>
              <w:jc w:val="center"/>
              <w:rPr>
                <w:rFonts w:hint="eastAsia" w:ascii="仿宋_GB2312" w:hAnsi="仿宋_GB2312" w:eastAsia="仿宋_GB2312" w:cs="仿宋_GB2312"/>
                <w:color w:val="000000"/>
                <w:sz w:val="24"/>
              </w:rPr>
            </w:pPr>
          </w:p>
        </w:tc>
        <w:tc>
          <w:tcPr>
            <w:tcW w:w="6804" w:type="dxa"/>
            <w:gridSpan w:val="5"/>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（高质量专利应满足权利要求保护范围得当，法律状态稳定等高质量指标要求，请对上述指标的可行性、合理性进行简要说明）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实现专利市场价值</w:t>
            </w:r>
          </w:p>
        </w:tc>
        <w:tc>
          <w:tcPr>
            <w:tcW w:w="2321" w:type="dxa"/>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发明专利实施数量</w:t>
            </w:r>
          </w:p>
        </w:tc>
        <w:tc>
          <w:tcPr>
            <w:tcW w:w="900" w:type="dxa"/>
            <w:noWrap w:val="0"/>
            <w:vAlign w:val="center"/>
          </w:tcPr>
          <w:p>
            <w:pPr>
              <w:spacing w:line="320" w:lineRule="exact"/>
              <w:ind w:right="-105" w:rightChars="-50"/>
              <w:jc w:val="left"/>
              <w:rPr>
                <w:rFonts w:hint="eastAsia" w:ascii="仿宋_GB2312" w:hAnsi="仿宋_GB2312" w:eastAsia="仿宋_GB2312" w:cs="仿宋_GB2312"/>
                <w:color w:val="000000"/>
                <w:sz w:val="24"/>
              </w:rPr>
            </w:pPr>
          </w:p>
        </w:tc>
        <w:tc>
          <w:tcPr>
            <w:tcW w:w="1396" w:type="dxa"/>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专利实施率</w:t>
            </w:r>
          </w:p>
        </w:tc>
        <w:tc>
          <w:tcPr>
            <w:tcW w:w="2187" w:type="dxa"/>
            <w:gridSpan w:val="2"/>
            <w:noWrap w:val="0"/>
            <w:vAlign w:val="center"/>
          </w:tcPr>
          <w:p>
            <w:pPr>
              <w:spacing w:line="320" w:lineRule="exact"/>
              <w:ind w:right="-105" w:rightChars="-50"/>
              <w:jc w:val="left"/>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321" w:type="dxa"/>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483" w:type="dxa"/>
            <w:gridSpan w:val="4"/>
            <w:noWrap w:val="0"/>
            <w:vAlign w:val="center"/>
          </w:tcPr>
          <w:p>
            <w:pPr>
              <w:spacing w:line="320" w:lineRule="exact"/>
              <w:ind w:right="-105" w:rightChars="-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（对质押融资、作价入股、许可、转让等情况进行简要介绍）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vMerge w:val="continue"/>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321" w:type="dxa"/>
            <w:noWrap w:val="0"/>
            <w:vAlign w:val="center"/>
          </w:tcPr>
          <w:p>
            <w:pPr>
              <w:spacing w:line="320" w:lineRule="exact"/>
              <w:ind w:right="-105" w:rightChars="-50"/>
              <w:jc w:val="left"/>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社会效益</w:t>
            </w:r>
          </w:p>
        </w:tc>
        <w:tc>
          <w:tcPr>
            <w:tcW w:w="4483" w:type="dxa"/>
            <w:gridSpan w:val="4"/>
            <w:noWrap w:val="0"/>
            <w:vAlign w:val="center"/>
          </w:tcPr>
          <w:p>
            <w:pPr>
              <w:spacing w:line="320" w:lineRule="exact"/>
              <w:ind w:right="-105" w:rightChars="-50"/>
              <w:jc w:val="left"/>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6" w:hRule="atLeast"/>
        </w:trPr>
        <w:tc>
          <w:tcPr>
            <w:tcW w:w="843" w:type="dxa"/>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计划</w:t>
            </w:r>
          </w:p>
        </w:tc>
        <w:tc>
          <w:tcPr>
            <w:tcW w:w="1533" w:type="dxa"/>
            <w:noWrap w:val="0"/>
            <w:vAlign w:val="center"/>
          </w:tcPr>
          <w:p>
            <w:pPr>
              <w:spacing w:line="320" w:lineRule="exact"/>
              <w:ind w:right="-105" w:rightChars="-50"/>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2022年</w:t>
            </w:r>
          </w:p>
        </w:tc>
        <w:tc>
          <w:tcPr>
            <w:tcW w:w="6804" w:type="dxa"/>
            <w:gridSpan w:val="5"/>
            <w:noWrap w:val="0"/>
            <w:vAlign w:val="center"/>
          </w:tcPr>
          <w:p>
            <w:pPr>
              <w:spacing w:line="320" w:lineRule="exact"/>
              <w:ind w:left="57" w:right="-105" w:rightChars="-50"/>
              <w:jc w:val="left"/>
              <w:rPr>
                <w:rFonts w:hint="eastAsia" w:ascii="仿宋_GB2312" w:eastAsia="仿宋_GB2312"/>
                <w:color w:val="000000"/>
              </w:rPr>
            </w:pPr>
            <w:r>
              <w:rPr>
                <w:rFonts w:hint="eastAsia" w:ascii="仿宋_GB2312" w:eastAsia="仿宋_GB2312"/>
                <w:b/>
                <w:bCs/>
                <w:color w:val="000000"/>
              </w:rPr>
              <w:t>（工作任务与阶段性目标）</w:t>
            </w:r>
            <w:r>
              <w:rPr>
                <w:rFonts w:hint="eastAsia" w:ascii="仿宋_GB2312" w:eastAsia="仿宋_GB2312"/>
                <w:color w:val="000000"/>
              </w:rPr>
              <w:tab/>
            </w:r>
          </w:p>
          <w:p>
            <w:pPr>
              <w:pStyle w:val="2"/>
              <w:spacing w:after="0"/>
              <w:rPr>
                <w:rFonts w:hint="eastAsia" w:ascii="仿宋_GB2312" w:eastAsia="仿宋_GB2312"/>
                <w:b/>
                <w:bCs/>
                <w:color w:val="000000"/>
              </w:rPr>
            </w:pPr>
            <w:r>
              <w:rPr>
                <w:rFonts w:hint="eastAsia" w:ascii="仿宋_GB2312" w:eastAsia="仿宋_GB2312"/>
                <w:b/>
                <w:bCs/>
                <w:color w:val="000000"/>
              </w:rPr>
              <w:t>项目任务包括：</w:t>
            </w:r>
          </w:p>
          <w:p>
            <w:pPr>
              <w:pStyle w:val="2"/>
              <w:numPr>
                <w:ilvl w:val="0"/>
                <w:numId w:val="4"/>
              </w:numPr>
              <w:spacing w:after="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建立完善组织管理体系。组建高价值专利培育中心，完善组织体系和保障体系，制定高价值专利培育工作方案，建立完善高价值专利培育全流程管理制度。</w:t>
            </w:r>
          </w:p>
          <w:p>
            <w:pPr>
              <w:pStyle w:val="2"/>
              <w:numPr>
                <w:ilvl w:val="0"/>
                <w:numId w:val="4"/>
              </w:numPr>
              <w:spacing w:after="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加强专利信息分析利用。梳理产业链专利布局情况，形成现有高价值专利目录，加强高价值专利全生命周期管理，锻造优势长板，补齐弱项短板，培育高价值专利。</w:t>
            </w:r>
          </w:p>
          <w:p>
            <w:pPr>
              <w:pStyle w:val="2"/>
              <w:spacing w:after="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3.开展高价值专利布局。跟踪产业重点投资项目、重点攻关方向和重点研发团队，做好知识产权全流程管理，开展标准必要专利研究布局，挖掘高价值专利。</w:t>
            </w:r>
          </w:p>
          <w:p>
            <w:pPr>
              <w:pStyle w:val="2"/>
              <w:spacing w:after="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4.促进高价值专利转化运用。加强高价值专利信息利用，推动高价值专利以转让、许可、作价入股等方式向产业链上下游企业转移转化，推动产业链融通发展。</w:t>
            </w:r>
          </w:p>
          <w:p>
            <w:pPr>
              <w:pStyle w:val="2"/>
              <w:spacing w:after="0"/>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z w:val="24"/>
              </w:rPr>
              <w:t>5.发挥高价值专利培育示范效应。巩固和完善高价值专利培育机制，及时归纳总结高价值专利培育的有效做法和经验，形成高价值专利培育陕西模式，带动产业领域创新主体开展高价值专利培育工作。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noWrap w:val="0"/>
            <w:vAlign w:val="center"/>
          </w:tcPr>
          <w:p>
            <w:pPr>
              <w:spacing w:line="320" w:lineRule="exact"/>
              <w:ind w:right="-105" w:rightChars="-50"/>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2023年</w:t>
            </w:r>
          </w:p>
        </w:tc>
        <w:tc>
          <w:tcPr>
            <w:tcW w:w="6804" w:type="dxa"/>
            <w:gridSpan w:val="5"/>
            <w:noWrap w:val="0"/>
            <w:vAlign w:val="center"/>
          </w:tcPr>
          <w:p>
            <w:pPr>
              <w:spacing w:line="320" w:lineRule="exact"/>
              <w:ind w:right="-105" w:rightChars="-50"/>
              <w:jc w:val="left"/>
              <w:rPr>
                <w:rFonts w:hint="eastAsia" w:ascii="仿宋_GB2312" w:eastAsia="仿宋_GB2312"/>
                <w:b/>
                <w:bCs/>
                <w:color w:val="000000"/>
              </w:rPr>
            </w:pPr>
            <w:r>
              <w:rPr>
                <w:rFonts w:hint="eastAsia" w:ascii="仿宋_GB2312" w:eastAsia="仿宋_GB2312"/>
                <w:b/>
                <w:bCs/>
                <w:color w:val="000000"/>
              </w:rPr>
              <w:t>（同上）</w:t>
            </w:r>
          </w:p>
          <w:p>
            <w:pPr>
              <w:pStyle w:val="2"/>
              <w:rPr>
                <w:rFonts w:hint="eastAsia" w:ascii="仿宋_GB2312" w:hAnsi="仿宋_GB2312" w:eastAsia="仿宋_GB2312" w:cs="仿宋_GB2312"/>
                <w:color w:val="000000"/>
                <w:spacing w:val="-16"/>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43"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533" w:type="dxa"/>
            <w:noWrap w:val="0"/>
            <w:vAlign w:val="center"/>
          </w:tcPr>
          <w:p>
            <w:pPr>
              <w:spacing w:line="320" w:lineRule="exact"/>
              <w:ind w:right="-105" w:rightChars="-50"/>
              <w:jc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24"/>
              </w:rPr>
              <w:t>2024年</w:t>
            </w:r>
          </w:p>
        </w:tc>
        <w:tc>
          <w:tcPr>
            <w:tcW w:w="6804" w:type="dxa"/>
            <w:gridSpan w:val="5"/>
            <w:noWrap w:val="0"/>
            <w:vAlign w:val="center"/>
          </w:tcPr>
          <w:p>
            <w:pPr>
              <w:spacing w:line="320" w:lineRule="exact"/>
              <w:ind w:left="57" w:right="-105" w:rightChars="-50"/>
              <w:jc w:val="left"/>
              <w:rPr>
                <w:rFonts w:hint="eastAsia" w:ascii="仿宋_GB2312" w:eastAsia="仿宋_GB2312"/>
                <w:b/>
                <w:bCs/>
                <w:color w:val="000000"/>
              </w:rPr>
            </w:pPr>
            <w:r>
              <w:rPr>
                <w:rFonts w:hint="eastAsia" w:ascii="仿宋_GB2312" w:eastAsia="仿宋_GB2312"/>
                <w:b/>
                <w:bCs/>
                <w:color w:val="000000"/>
              </w:rPr>
              <w:t>（同上）</w:t>
            </w: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p>
            <w:pPr>
              <w:pStyle w:val="2"/>
              <w:rPr>
                <w:rFonts w:hint="eastAsia" w:ascii="仿宋_GB2312" w:hAnsi="仿宋_GB2312" w:eastAsia="仿宋_GB2312" w:cs="仿宋_GB2312"/>
                <w:color w:val="000000"/>
                <w:spacing w:val="-16"/>
                <w:sz w:val="24"/>
              </w:rPr>
            </w:pPr>
          </w:p>
        </w:tc>
      </w:tr>
    </w:tbl>
    <w:p>
      <w:pPr>
        <w:spacing w:line="600" w:lineRule="exact"/>
        <w:jc w:val="left"/>
        <w:rPr>
          <w:rFonts w:hint="eastAsia" w:ascii="方正黑体简体" w:hAnsi="仿宋_GB2312" w:eastAsia="方正黑体简体" w:cs="仿宋_GB2312"/>
          <w:bCs/>
          <w:color w:val="000000"/>
          <w:sz w:val="32"/>
          <w:szCs w:val="32"/>
        </w:rPr>
      </w:pPr>
      <w:r>
        <w:rPr>
          <w:rFonts w:hint="eastAsia" w:ascii="方正黑体简体" w:hAnsi="仿宋_GB2312" w:eastAsia="方正黑体简体" w:cs="仿宋_GB2312"/>
          <w:bCs/>
          <w:color w:val="000000"/>
          <w:sz w:val="32"/>
          <w:szCs w:val="32"/>
        </w:rPr>
        <w:t>三、经费来源及预算</w:t>
      </w:r>
    </w:p>
    <w:tbl>
      <w:tblPr>
        <w:tblStyle w:val="5"/>
        <w:tblpPr w:leftFromText="180" w:rightFromText="180" w:vertAnchor="text" w:horzAnchor="page" w:tblpXSpec="center"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071"/>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28" w:type="dxa"/>
            <w:vMerge w:val="restart"/>
            <w:tcBorders>
              <w:top w:val="double" w:color="auto" w:sz="4" w:space="0"/>
              <w:lef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实施预计总经费(万元)</w:t>
            </w:r>
          </w:p>
        </w:tc>
        <w:tc>
          <w:tcPr>
            <w:tcW w:w="2071" w:type="dxa"/>
            <w:tcBorders>
              <w:top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申报专项资金</w:t>
            </w:r>
          </w:p>
        </w:tc>
        <w:tc>
          <w:tcPr>
            <w:tcW w:w="2556" w:type="dxa"/>
            <w:tcBorders>
              <w:top w:val="double" w:color="auto" w:sz="4" w:space="0"/>
              <w:righ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28" w:type="dxa"/>
            <w:vMerge w:val="continue"/>
            <w:tcBorders>
              <w:lef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p>
        </w:tc>
        <w:tc>
          <w:tcPr>
            <w:tcW w:w="2071" w:type="dxa"/>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自筹资金</w:t>
            </w:r>
          </w:p>
        </w:tc>
        <w:tc>
          <w:tcPr>
            <w:tcW w:w="2556" w:type="dxa"/>
            <w:tcBorders>
              <w:righ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8" w:type="dxa"/>
            <w:tcBorders>
              <w:lef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项目预算支出科目</w:t>
            </w:r>
          </w:p>
        </w:tc>
        <w:tc>
          <w:tcPr>
            <w:tcW w:w="2071" w:type="dxa"/>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申报专项资金</w:t>
            </w:r>
          </w:p>
        </w:tc>
        <w:tc>
          <w:tcPr>
            <w:tcW w:w="2556" w:type="dxa"/>
            <w:tcBorders>
              <w:righ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428" w:type="dxa"/>
            <w:tcBorders>
              <w:left w:val="double" w:color="auto" w:sz="4" w:space="0"/>
            </w:tcBorders>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071" w:type="dxa"/>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556" w:type="dxa"/>
            <w:tcBorders>
              <w:right w:val="double" w:color="auto" w:sz="4" w:space="0"/>
            </w:tcBorders>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428" w:type="dxa"/>
            <w:tcBorders>
              <w:left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宋体" w:hAnsi="宋体" w:cs="宋体"/>
                <w:color w:val="000000"/>
                <w:sz w:val="24"/>
              </w:rPr>
              <w:t>……</w:t>
            </w:r>
          </w:p>
        </w:tc>
        <w:tc>
          <w:tcPr>
            <w:tcW w:w="2071" w:type="dxa"/>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556" w:type="dxa"/>
            <w:tcBorders>
              <w:right w:val="double" w:color="auto" w:sz="4" w:space="0"/>
            </w:tcBorders>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8" w:type="dxa"/>
            <w:tcBorders>
              <w:left w:val="double" w:color="auto" w:sz="4" w:space="0"/>
              <w:bottom w:val="double" w:color="auto" w:sz="4" w:space="0"/>
            </w:tcBorders>
            <w:noWrap w:val="0"/>
            <w:vAlign w:val="center"/>
          </w:tcPr>
          <w:p>
            <w:pPr>
              <w:autoSpaceDE w:val="0"/>
              <w:autoSpaceDN w:val="0"/>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2071" w:type="dxa"/>
            <w:tcBorders>
              <w:bottom w:val="double" w:color="auto" w:sz="4" w:space="0"/>
            </w:tcBorders>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c>
          <w:tcPr>
            <w:tcW w:w="2556" w:type="dxa"/>
            <w:tcBorders>
              <w:bottom w:val="double" w:color="auto" w:sz="4" w:space="0"/>
              <w:right w:val="double" w:color="auto" w:sz="4" w:space="0"/>
            </w:tcBorders>
            <w:noWrap w:val="0"/>
            <w:vAlign w:val="center"/>
          </w:tcPr>
          <w:p>
            <w:pPr>
              <w:autoSpaceDE w:val="0"/>
              <w:autoSpaceDN w:val="0"/>
              <w:spacing w:line="320" w:lineRule="exact"/>
              <w:jc w:val="left"/>
              <w:rPr>
                <w:rFonts w:hint="eastAsia" w:ascii="仿宋_GB2312" w:hAnsi="仿宋_GB2312" w:eastAsia="仿宋_GB2312" w:cs="仿宋_GB2312"/>
                <w:color w:val="000000"/>
                <w:sz w:val="24"/>
              </w:rPr>
            </w:pPr>
          </w:p>
        </w:tc>
      </w:tr>
    </w:tbl>
    <w:p>
      <w:pPr>
        <w:autoSpaceDE w:val="0"/>
        <w:autoSpaceDN w:val="0"/>
        <w:snapToGrid w:val="0"/>
        <w:spacing w:before="78" w:beforeLines="25"/>
        <w:ind w:firstLine="480" w:firstLineChars="200"/>
        <w:jc w:val="left"/>
        <w:rPr>
          <w:rFonts w:hint="eastAsia" w:ascii="仿宋_GB2312" w:hAnsi="黑体" w:eastAsia="仿宋_GB2312" w:cs="黑体"/>
          <w:snapToGrid w:val="0"/>
          <w:color w:val="000000"/>
          <w:sz w:val="24"/>
        </w:rPr>
      </w:pPr>
      <w:r>
        <w:rPr>
          <w:rFonts w:hint="eastAsia" w:ascii="仿宋_GB2312" w:hAnsi="黑体" w:eastAsia="仿宋_GB2312" w:cs="黑体"/>
          <w:snapToGrid w:val="0"/>
          <w:color w:val="000000"/>
          <w:sz w:val="24"/>
        </w:rPr>
        <w:t>项目承担单位应根据高价值专利培育合同书的要求，落实自筹资金等实施条件，保障项目顺利实施，并定期提交项目执行进展、阶段性成果、经费使用情况和下年度工作计划等，接受省知识产权局、省财政厅的验收与监督。年度验收不合格项目不予补助，项目终止。</w:t>
      </w:r>
    </w:p>
    <w:p>
      <w:pPr>
        <w:autoSpaceDE w:val="0"/>
        <w:autoSpaceDN w:val="0"/>
        <w:snapToGrid w:val="0"/>
        <w:ind w:firstLine="480" w:firstLineChars="200"/>
        <w:jc w:val="left"/>
        <w:rPr>
          <w:rFonts w:hint="eastAsia" w:ascii="仿宋_GB2312" w:hAnsi="黑体" w:eastAsia="仿宋_GB2312" w:cs="仿宋_GB2312"/>
          <w:snapToGrid w:val="0"/>
          <w:color w:val="000000"/>
          <w:sz w:val="24"/>
        </w:rPr>
      </w:pPr>
      <w:r>
        <w:rPr>
          <w:rFonts w:hint="eastAsia" w:ascii="仿宋_GB2312" w:hAnsi="黑体" w:eastAsia="仿宋_GB2312" w:cs="黑体"/>
          <w:snapToGrid w:val="0"/>
          <w:color w:val="000000"/>
          <w:sz w:val="24"/>
        </w:rPr>
        <w:t>申报专项资金应用于高价值专利培育，项目专利信息分析利用，数据采集，重大产品专利布局，建立完善知识产权管理制度，开展知识产权人才培养，举办知识产权专项培训，获得知识产权专业服务。不得用于专利申请、维护费用</w:t>
      </w:r>
      <w:r>
        <w:rPr>
          <w:rFonts w:hint="eastAsia" w:ascii="仿宋_GB2312" w:hAnsi="黑体" w:eastAsia="仿宋_GB2312" w:cs="仿宋_GB2312"/>
          <w:snapToGrid w:val="0"/>
          <w:color w:val="000000"/>
          <w:sz w:val="24"/>
        </w:rPr>
        <w:t>。</w:t>
      </w:r>
    </w:p>
    <w:p>
      <w:pPr>
        <w:spacing w:line="600" w:lineRule="exact"/>
        <w:jc w:val="left"/>
        <w:rPr>
          <w:rFonts w:hint="eastAsia" w:ascii="方正黑体简体" w:hAnsi="仿宋_GB2312" w:eastAsia="方正黑体简体" w:cs="仿宋_GB2312"/>
          <w:bCs/>
          <w:color w:val="000000"/>
          <w:sz w:val="32"/>
          <w:szCs w:val="32"/>
        </w:rPr>
      </w:pPr>
      <w:r>
        <w:rPr>
          <w:rFonts w:hint="eastAsia" w:ascii="方正黑体简体" w:hAnsi="仿宋_GB2312" w:eastAsia="方正黑体简体" w:cs="仿宋_GB2312"/>
          <w:bCs/>
          <w:color w:val="000000"/>
          <w:sz w:val="32"/>
          <w:szCs w:val="32"/>
        </w:rPr>
        <w:t>四、申报单位承诺书</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050"/>
      </w:tblGrid>
      <w:tr>
        <w:tblPrEx>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CellMar>
            <w:top w:w="0" w:type="dxa"/>
            <w:left w:w="108" w:type="dxa"/>
            <w:bottom w:w="0" w:type="dxa"/>
            <w:right w:w="108" w:type="dxa"/>
          </w:tblCellMar>
        </w:tblPrEx>
        <w:trPr>
          <w:trHeight w:val="4530" w:hRule="atLeast"/>
          <w:jc w:val="center"/>
        </w:trPr>
        <w:tc>
          <w:tcPr>
            <w:tcW w:w="9050" w:type="dxa"/>
            <w:noWrap w:val="0"/>
            <w:vAlign w:val="top"/>
          </w:tcPr>
          <w:p>
            <w:pPr>
              <w:snapToGrid w:val="0"/>
              <w:spacing w:before="78" w:beforeLines="25"/>
              <w:ind w:firstLine="42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本单位已知晓陕西省知识产权项目相关政策及项目申报要求，已如实填写项目申报材料，并对本次申报郑重承诺如下:</w:t>
            </w:r>
          </w:p>
          <w:p>
            <w:pPr>
              <w:snapToGrid w:val="0"/>
              <w:ind w:firstLine="42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 所提交的项目申报材料符合国家法律法规、政策和申报指南要求，真实、有效，无伪造修改和虚假成分。纸质版材料与电子版材料一致。</w:t>
            </w:r>
          </w:p>
          <w:p>
            <w:pPr>
              <w:snapToGrid w:val="0"/>
              <w:ind w:firstLine="42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 本项目成果知识产权权属清晰，无恶意侵占他人技术成果、知识产权等不当行为。</w:t>
            </w:r>
          </w:p>
          <w:p>
            <w:pPr>
              <w:snapToGrid w:val="0"/>
              <w:ind w:firstLine="42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本项目如获立项，自愿接受有关部门的监督检查，承担相关法律责任。</w:t>
            </w:r>
          </w:p>
          <w:p>
            <w:pPr>
              <w:snapToGrid w:val="0"/>
              <w:ind w:firstLine="420" w:firstLine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p>
          <w:p>
            <w:pPr>
              <w:spacing w:line="560" w:lineRule="exact"/>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申报单位（公章）：</w:t>
            </w:r>
          </w:p>
          <w:p>
            <w:pPr>
              <w:spacing w:line="560" w:lineRule="exact"/>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法定代表人（签名）： </w:t>
            </w:r>
          </w:p>
          <w:p>
            <w:pPr>
              <w:spacing w:line="560" w:lineRule="exact"/>
              <w:ind w:leftChars="-175" w:hanging="367" w:hangingChars="175"/>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联合申报单位（公章）：</w:t>
            </w:r>
          </w:p>
          <w:p>
            <w:pPr>
              <w:spacing w:line="560" w:lineRule="exact"/>
              <w:jc w:val="center"/>
              <w:rPr>
                <w:rFonts w:hint="eastAsia" w:ascii="仿宋_GB2312" w:hAnsi="仿宋_GB2312" w:eastAsia="仿宋_GB2312" w:cs="仿宋_GB2312"/>
                <w:snapToGrid w:val="0"/>
                <w:color w:val="000000"/>
                <w:sz w:val="24"/>
              </w:rPr>
            </w:pPr>
            <w:r>
              <w:rPr>
                <w:rFonts w:hint="eastAsia" w:ascii="仿宋_GB2312" w:hAnsi="仿宋_GB2312" w:eastAsia="仿宋_GB2312" w:cs="仿宋_GB2312"/>
                <w:color w:val="000000"/>
                <w:szCs w:val="32"/>
              </w:rPr>
              <w:t>法定代表人（签名）：</w:t>
            </w:r>
          </w:p>
        </w:tc>
      </w:tr>
    </w:tbl>
    <w:p>
      <w:pPr>
        <w:spacing w:line="600" w:lineRule="exact"/>
        <w:jc w:val="left"/>
        <w:rPr>
          <w:rFonts w:hint="eastAsia" w:ascii="方正黑体简体" w:hAnsi="仿宋_GB2312" w:eastAsia="方正黑体简体" w:cs="仿宋_GB2312"/>
          <w:bCs/>
          <w:color w:val="000000"/>
          <w:sz w:val="32"/>
          <w:szCs w:val="32"/>
        </w:rPr>
      </w:pPr>
      <w:r>
        <w:rPr>
          <w:rFonts w:hint="eastAsia" w:ascii="方正黑体简体" w:hAnsi="仿宋_GB2312" w:eastAsia="方正黑体简体" w:cs="仿宋_GB2312"/>
          <w:bCs/>
          <w:color w:val="000000"/>
          <w:sz w:val="32"/>
          <w:szCs w:val="32"/>
        </w:rPr>
        <w:t>五、市级知识产权管理部门推荐意见</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075"/>
      </w:tblGrid>
      <w:tr>
        <w:tblPrEx>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CellMar>
            <w:top w:w="0" w:type="dxa"/>
            <w:left w:w="108" w:type="dxa"/>
            <w:bottom w:w="0" w:type="dxa"/>
            <w:right w:w="108" w:type="dxa"/>
          </w:tblCellMar>
        </w:tblPrEx>
        <w:trPr>
          <w:cantSplit/>
          <w:trHeight w:val="1903" w:hRule="atLeast"/>
          <w:jc w:val="center"/>
        </w:trPr>
        <w:tc>
          <w:tcPr>
            <w:tcW w:w="9075" w:type="dxa"/>
            <w:noWrap w:val="0"/>
            <w:vAlign w:val="center"/>
          </w:tcPr>
          <w:p>
            <w:pPr>
              <w:spacing w:line="320" w:lineRule="exact"/>
              <w:ind w:firstLine="5760" w:firstLineChars="24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（签章）年 月 日</w:t>
            </w:r>
          </w:p>
          <w:p>
            <w:pPr>
              <w:spacing w:line="320" w:lineRule="exact"/>
              <w:ind w:firstLine="5040" w:firstLineChars="2100"/>
              <w:jc w:val="left"/>
              <w:rPr>
                <w:rFonts w:hint="eastAsia" w:ascii="仿宋_GB2312" w:hAnsi="仿宋_GB2312" w:eastAsia="仿宋_GB2312" w:cs="仿宋_GB2312"/>
                <w:color w:val="000000"/>
                <w:sz w:val="24"/>
              </w:rPr>
            </w:pPr>
          </w:p>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负责人：                    联系人：          联系电话：</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789"/>
        <w:tab w:val="clear" w:pos="8306"/>
      </w:tabs>
      <w:ind w:right="-59" w:rightChars="-28"/>
      <w:rPr>
        <w:color w:val="0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A1F43"/>
    <w:multiLevelType w:val="singleLevel"/>
    <w:tmpl w:val="AA1A1F43"/>
    <w:lvl w:ilvl="0" w:tentative="0">
      <w:start w:val="4"/>
      <w:numFmt w:val="chineseCounting"/>
      <w:suff w:val="nothing"/>
      <w:lvlText w:val="%1、"/>
      <w:lvlJc w:val="left"/>
      <w:rPr>
        <w:rFonts w:hint="eastAsia"/>
      </w:rPr>
    </w:lvl>
  </w:abstractNum>
  <w:abstractNum w:abstractNumId="1">
    <w:nsid w:val="0CCC37F5"/>
    <w:multiLevelType w:val="singleLevel"/>
    <w:tmpl w:val="0CCC37F5"/>
    <w:lvl w:ilvl="0" w:tentative="0">
      <w:start w:val="1"/>
      <w:numFmt w:val="chineseCounting"/>
      <w:suff w:val="nothing"/>
      <w:lvlText w:val="%1、"/>
      <w:lvlJc w:val="left"/>
      <w:rPr>
        <w:rFonts w:hint="eastAsia"/>
      </w:rPr>
    </w:lvl>
  </w:abstractNum>
  <w:abstractNum w:abstractNumId="2">
    <w:nsid w:val="3281EE0E"/>
    <w:multiLevelType w:val="singleLevel"/>
    <w:tmpl w:val="3281EE0E"/>
    <w:lvl w:ilvl="0" w:tentative="0">
      <w:start w:val="1"/>
      <w:numFmt w:val="chineseCounting"/>
      <w:suff w:val="nothing"/>
      <w:lvlText w:val="%1、"/>
      <w:lvlJc w:val="left"/>
      <w:rPr>
        <w:rFonts w:hint="eastAsia"/>
      </w:rPr>
    </w:lvl>
  </w:abstractNum>
  <w:abstractNum w:abstractNumId="3">
    <w:nsid w:val="7713D02A"/>
    <w:multiLevelType w:val="singleLevel"/>
    <w:tmpl w:val="7713D02A"/>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26BA3"/>
    <w:rsid w:val="1C62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2021-09-30T08:34:00Z</dcterms:created>
  <dc:creator>solan</dc:creator>
  <cp:lastModifiedBy>solan</cp:lastModifiedBy>
  <dcterms:modified xsi:type="dcterms:W3CDTF">2021-09-30T08:35:23Z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